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63"/>
        <w:gridCol w:w="785"/>
        <w:gridCol w:w="4296"/>
        <w:gridCol w:w="1309"/>
      </w:tblGrid>
      <w:tr w:rsidR="00C7453F" w:rsidRPr="00435A77" w14:paraId="1569962F" w14:textId="77777777" w:rsidTr="00E51306">
        <w:trPr>
          <w:trHeight w:val="276"/>
        </w:trPr>
        <w:tc>
          <w:tcPr>
            <w:tcW w:w="3750" w:type="dxa"/>
            <w:gridSpan w:val="3"/>
            <w:shd w:val="clear" w:color="auto" w:fill="auto"/>
          </w:tcPr>
          <w:p w14:paraId="25E28850" w14:textId="77777777" w:rsidR="00C7453F" w:rsidRPr="00435A77" w:rsidRDefault="00C7453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Department</w:t>
            </w:r>
          </w:p>
        </w:tc>
        <w:tc>
          <w:tcPr>
            <w:tcW w:w="5605" w:type="dxa"/>
            <w:gridSpan w:val="2"/>
            <w:shd w:val="clear" w:color="auto" w:fill="auto"/>
          </w:tcPr>
          <w:p w14:paraId="7E942C04" w14:textId="604E7481" w:rsidR="009C01A9" w:rsidRPr="00435A77" w:rsidRDefault="00E73CE7"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Industrial and Organisational Psychology</w:t>
            </w:r>
          </w:p>
        </w:tc>
      </w:tr>
      <w:tr w:rsidR="00C7453F" w:rsidRPr="00435A77" w14:paraId="6B436D14" w14:textId="77777777" w:rsidTr="00E51306">
        <w:trPr>
          <w:trHeight w:val="276"/>
        </w:trPr>
        <w:tc>
          <w:tcPr>
            <w:tcW w:w="3750" w:type="dxa"/>
            <w:gridSpan w:val="3"/>
            <w:shd w:val="clear" w:color="auto" w:fill="auto"/>
          </w:tcPr>
          <w:p w14:paraId="0EB33EF3" w14:textId="77777777" w:rsidR="00C7453F" w:rsidRPr="00435A77" w:rsidRDefault="00C7453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Discipline</w:t>
            </w:r>
          </w:p>
        </w:tc>
        <w:tc>
          <w:tcPr>
            <w:tcW w:w="5605" w:type="dxa"/>
            <w:gridSpan w:val="2"/>
            <w:shd w:val="clear" w:color="auto" w:fill="auto"/>
          </w:tcPr>
          <w:p w14:paraId="0D82BAC2" w14:textId="1C078A27" w:rsidR="009C01A9" w:rsidRPr="00435A77" w:rsidRDefault="00E73CE7"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Career and Organisational Psychology</w:t>
            </w:r>
          </w:p>
        </w:tc>
      </w:tr>
      <w:tr w:rsidR="00C7453F" w:rsidRPr="00435A77" w14:paraId="1B60EC8C" w14:textId="77777777" w:rsidTr="00E51306">
        <w:tc>
          <w:tcPr>
            <w:tcW w:w="3750" w:type="dxa"/>
            <w:gridSpan w:val="3"/>
            <w:tcBorders>
              <w:bottom w:val="single" w:sz="4" w:space="0" w:color="auto"/>
            </w:tcBorders>
            <w:shd w:val="clear" w:color="auto" w:fill="auto"/>
          </w:tcPr>
          <w:p w14:paraId="14BC98D8" w14:textId="77777777" w:rsidR="00C7453F" w:rsidRPr="00435A77" w:rsidRDefault="00C7453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Research Focus Area</w:t>
            </w:r>
          </w:p>
        </w:tc>
        <w:tc>
          <w:tcPr>
            <w:tcW w:w="5605" w:type="dxa"/>
            <w:gridSpan w:val="2"/>
            <w:tcBorders>
              <w:bottom w:val="single" w:sz="4" w:space="0" w:color="auto"/>
            </w:tcBorders>
            <w:shd w:val="clear" w:color="auto" w:fill="auto"/>
          </w:tcPr>
          <w:p w14:paraId="2240649F" w14:textId="589571BB" w:rsidR="009C01A9" w:rsidRPr="00435A77" w:rsidRDefault="0096372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Psychology of career &amp;</w:t>
            </w:r>
            <w:r w:rsidR="00E73CE7" w:rsidRPr="00435A77">
              <w:rPr>
                <w:rFonts w:asciiTheme="minorHAnsi" w:hAnsiTheme="minorHAnsi" w:cstheme="minorHAnsi"/>
                <w:sz w:val="20"/>
                <w:szCs w:val="20"/>
              </w:rPr>
              <w:t xml:space="preserve"> human capacity development and retention</w:t>
            </w:r>
          </w:p>
        </w:tc>
      </w:tr>
      <w:tr w:rsidR="00701F6A" w:rsidRPr="00435A77" w14:paraId="065EF6C4" w14:textId="77777777" w:rsidTr="00E51306">
        <w:tc>
          <w:tcPr>
            <w:tcW w:w="3750" w:type="dxa"/>
            <w:gridSpan w:val="3"/>
            <w:tcBorders>
              <w:bottom w:val="single" w:sz="4" w:space="0" w:color="auto"/>
            </w:tcBorders>
            <w:shd w:val="clear" w:color="auto" w:fill="auto"/>
          </w:tcPr>
          <w:p w14:paraId="5FDE4FD7" w14:textId="1308ACF4" w:rsidR="00701F6A" w:rsidRPr="00435A77" w:rsidRDefault="00701F6A"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RFA coordinator</w:t>
            </w:r>
          </w:p>
        </w:tc>
        <w:tc>
          <w:tcPr>
            <w:tcW w:w="5605" w:type="dxa"/>
            <w:gridSpan w:val="2"/>
            <w:tcBorders>
              <w:bottom w:val="single" w:sz="4" w:space="0" w:color="auto"/>
            </w:tcBorders>
            <w:shd w:val="clear" w:color="auto" w:fill="auto"/>
          </w:tcPr>
          <w:p w14:paraId="6EA9E264" w14:textId="0208B4F1"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Prof Nisha Harry</w:t>
            </w:r>
          </w:p>
        </w:tc>
      </w:tr>
      <w:tr w:rsidR="00701F6A" w:rsidRPr="00435A77" w14:paraId="0A959EC7" w14:textId="77777777" w:rsidTr="00E51306">
        <w:tc>
          <w:tcPr>
            <w:tcW w:w="3750" w:type="dxa"/>
            <w:gridSpan w:val="3"/>
            <w:tcBorders>
              <w:bottom w:val="single" w:sz="4" w:space="0" w:color="auto"/>
            </w:tcBorders>
            <w:shd w:val="clear" w:color="auto" w:fill="auto"/>
          </w:tcPr>
          <w:p w14:paraId="3F72459E" w14:textId="645FC2B9" w:rsidR="00701F6A" w:rsidRPr="00435A77" w:rsidRDefault="00701F6A"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highlight w:val="yellow"/>
              </w:rPr>
              <w:t>Supervision team</w:t>
            </w:r>
          </w:p>
        </w:tc>
        <w:tc>
          <w:tcPr>
            <w:tcW w:w="5605" w:type="dxa"/>
            <w:gridSpan w:val="2"/>
            <w:tcBorders>
              <w:bottom w:val="single" w:sz="4" w:space="0" w:color="auto"/>
            </w:tcBorders>
            <w:shd w:val="clear" w:color="auto" w:fill="auto"/>
          </w:tcPr>
          <w:p w14:paraId="1354235D" w14:textId="435B8EB9" w:rsidR="0018246A" w:rsidRPr="00435A77" w:rsidRDefault="00B53052"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Prof </w:t>
            </w:r>
            <w:r w:rsidR="000220DE" w:rsidRPr="00435A77">
              <w:rPr>
                <w:rFonts w:asciiTheme="minorHAnsi" w:hAnsiTheme="minorHAnsi" w:cstheme="minorHAnsi"/>
                <w:sz w:val="20"/>
                <w:szCs w:val="20"/>
              </w:rPr>
              <w:t>Nisha Harry</w:t>
            </w:r>
          </w:p>
          <w:p w14:paraId="2E85B1ED" w14:textId="27D9E8C8" w:rsidR="0018246A" w:rsidRPr="00435A77" w:rsidRDefault="001824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Dr </w:t>
            </w:r>
            <w:proofErr w:type="spellStart"/>
            <w:r w:rsidR="007E021C" w:rsidRPr="00435A77">
              <w:rPr>
                <w:rFonts w:asciiTheme="minorHAnsi" w:hAnsiTheme="minorHAnsi" w:cstheme="minorHAnsi"/>
                <w:sz w:val="20"/>
                <w:szCs w:val="20"/>
              </w:rPr>
              <w:t>Cebile</w:t>
            </w:r>
            <w:proofErr w:type="spellEnd"/>
            <w:r w:rsidR="007E021C" w:rsidRPr="00435A77">
              <w:rPr>
                <w:rFonts w:asciiTheme="minorHAnsi" w:hAnsiTheme="minorHAnsi" w:cstheme="minorHAnsi"/>
                <w:sz w:val="20"/>
                <w:szCs w:val="20"/>
              </w:rPr>
              <w:t xml:space="preserve"> </w:t>
            </w:r>
            <w:proofErr w:type="spellStart"/>
            <w:r w:rsidRPr="00435A77">
              <w:rPr>
                <w:rFonts w:asciiTheme="minorHAnsi" w:hAnsiTheme="minorHAnsi" w:cstheme="minorHAnsi"/>
                <w:sz w:val="20"/>
                <w:szCs w:val="20"/>
              </w:rPr>
              <w:t>Tebele</w:t>
            </w:r>
            <w:proofErr w:type="spellEnd"/>
          </w:p>
          <w:p w14:paraId="11588B54" w14:textId="5BD7EB9D" w:rsidR="007E021C" w:rsidRPr="00435A77" w:rsidRDefault="007E021C"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Dr </w:t>
            </w:r>
            <w:proofErr w:type="spellStart"/>
            <w:r w:rsidRPr="00435A77">
              <w:rPr>
                <w:rFonts w:asciiTheme="minorHAnsi" w:hAnsiTheme="minorHAnsi" w:cstheme="minorHAnsi"/>
                <w:sz w:val="20"/>
                <w:szCs w:val="20"/>
              </w:rPr>
              <w:t>Elzabé</w:t>
            </w:r>
            <w:proofErr w:type="spellEnd"/>
            <w:r w:rsidRPr="00435A77">
              <w:rPr>
                <w:rFonts w:asciiTheme="minorHAnsi" w:hAnsiTheme="minorHAnsi" w:cstheme="minorHAnsi"/>
                <w:sz w:val="20"/>
                <w:szCs w:val="20"/>
              </w:rPr>
              <w:t xml:space="preserve"> Nel</w:t>
            </w:r>
          </w:p>
          <w:p w14:paraId="3B017FA3" w14:textId="6D0B6F5F" w:rsidR="007E021C" w:rsidRPr="00435A77" w:rsidRDefault="000220DE"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lang w:val="en-US"/>
              </w:rPr>
              <w:t>Dr NS</w:t>
            </w:r>
            <w:r w:rsidR="007E021C" w:rsidRPr="00435A77">
              <w:rPr>
                <w:rFonts w:asciiTheme="minorHAnsi" w:hAnsiTheme="minorHAnsi" w:cstheme="minorHAnsi"/>
                <w:sz w:val="20"/>
                <w:szCs w:val="20"/>
                <w:lang w:val="en-US"/>
              </w:rPr>
              <w:t xml:space="preserve"> Wendy </w:t>
            </w:r>
            <w:proofErr w:type="spellStart"/>
            <w:r w:rsidR="007E021C" w:rsidRPr="00435A77">
              <w:rPr>
                <w:rFonts w:asciiTheme="minorHAnsi" w:hAnsiTheme="minorHAnsi" w:cstheme="minorHAnsi"/>
                <w:sz w:val="20"/>
                <w:szCs w:val="20"/>
                <w:lang w:val="en-US"/>
              </w:rPr>
              <w:t>Mvana</w:t>
            </w:r>
            <w:proofErr w:type="spellEnd"/>
            <w:r w:rsidR="007E021C" w:rsidRPr="00435A77">
              <w:rPr>
                <w:rFonts w:asciiTheme="minorHAnsi" w:hAnsiTheme="minorHAnsi" w:cstheme="minorHAnsi"/>
                <w:sz w:val="20"/>
                <w:szCs w:val="20"/>
              </w:rPr>
              <w:t xml:space="preserve"> </w:t>
            </w:r>
          </w:p>
          <w:p w14:paraId="2DD31328" w14:textId="77777777" w:rsidR="007E021C" w:rsidRPr="00435A77" w:rsidRDefault="007E021C"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Prof Rebecca (RT) </w:t>
            </w:r>
            <w:proofErr w:type="spellStart"/>
            <w:r w:rsidRPr="00435A77">
              <w:rPr>
                <w:rFonts w:asciiTheme="minorHAnsi" w:hAnsiTheme="minorHAnsi" w:cstheme="minorHAnsi"/>
                <w:sz w:val="20"/>
                <w:szCs w:val="20"/>
              </w:rPr>
              <w:t>Tladinyane</w:t>
            </w:r>
            <w:proofErr w:type="spellEnd"/>
          </w:p>
          <w:p w14:paraId="7AC4581C" w14:textId="78F2F87F" w:rsidR="007E021C" w:rsidRPr="00435A77" w:rsidRDefault="007E021C"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Prof KP </w:t>
            </w:r>
            <w:proofErr w:type="spellStart"/>
            <w:r w:rsidRPr="00435A77">
              <w:rPr>
                <w:rFonts w:asciiTheme="minorHAnsi" w:hAnsiTheme="minorHAnsi" w:cstheme="minorHAnsi"/>
                <w:sz w:val="20"/>
                <w:szCs w:val="20"/>
              </w:rPr>
              <w:t>Moalusi</w:t>
            </w:r>
            <w:proofErr w:type="spellEnd"/>
          </w:p>
          <w:p w14:paraId="13A49F91" w14:textId="77777777" w:rsidR="007E021C" w:rsidRPr="00435A77" w:rsidRDefault="007E021C"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Dr Tshepo (MA) </w:t>
            </w:r>
            <w:proofErr w:type="spellStart"/>
            <w:r w:rsidRPr="00435A77">
              <w:rPr>
                <w:rFonts w:asciiTheme="minorHAnsi" w:hAnsiTheme="minorHAnsi" w:cstheme="minorHAnsi"/>
                <w:sz w:val="20"/>
                <w:szCs w:val="20"/>
              </w:rPr>
              <w:t>Matjie</w:t>
            </w:r>
            <w:proofErr w:type="spellEnd"/>
            <w:r w:rsidRPr="00435A77">
              <w:rPr>
                <w:rFonts w:asciiTheme="minorHAnsi" w:hAnsiTheme="minorHAnsi" w:cstheme="minorHAnsi"/>
                <w:sz w:val="20"/>
                <w:szCs w:val="20"/>
              </w:rPr>
              <w:t xml:space="preserve"> </w:t>
            </w:r>
          </w:p>
          <w:p w14:paraId="1DE58E6D" w14:textId="6ABC82AD" w:rsidR="00701F6A" w:rsidRPr="00435A77" w:rsidRDefault="001824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 </w:t>
            </w:r>
          </w:p>
        </w:tc>
      </w:tr>
      <w:tr w:rsidR="00960D5D" w:rsidRPr="00435A77" w14:paraId="0028FFB6" w14:textId="77777777" w:rsidTr="00E51306">
        <w:tc>
          <w:tcPr>
            <w:tcW w:w="9355" w:type="dxa"/>
            <w:gridSpan w:val="5"/>
            <w:tcBorders>
              <w:bottom w:val="single" w:sz="4" w:space="0" w:color="auto"/>
            </w:tcBorders>
            <w:shd w:val="clear" w:color="auto" w:fill="auto"/>
          </w:tcPr>
          <w:p w14:paraId="2419784E" w14:textId="4B4CE059" w:rsidR="00960D5D" w:rsidRPr="00435A77" w:rsidRDefault="0095542E"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Industrial and Organisational Psychology Departmental link: </w:t>
            </w:r>
            <w:hyperlink r:id="rId11" w:history="1">
              <w:r w:rsidRPr="00435A77">
                <w:rPr>
                  <w:rStyle w:val="Hyperlink"/>
                  <w:rFonts w:asciiTheme="minorHAnsi" w:hAnsiTheme="minorHAnsi" w:cstheme="minorHAnsi"/>
                  <w:sz w:val="20"/>
                  <w:szCs w:val="20"/>
                </w:rPr>
                <w:t>IOP Research Focus Areas</w:t>
              </w:r>
            </w:hyperlink>
          </w:p>
        </w:tc>
      </w:tr>
      <w:tr w:rsidR="00BB139D" w:rsidRPr="00435A77" w14:paraId="1CD464E2" w14:textId="77777777" w:rsidTr="00E51306">
        <w:trPr>
          <w:trHeight w:val="190"/>
        </w:trPr>
        <w:tc>
          <w:tcPr>
            <w:tcW w:w="2965" w:type="dxa"/>
            <w:gridSpan w:val="2"/>
            <w:shd w:val="clear" w:color="auto" w:fill="D9D9D9" w:themeFill="background1" w:themeFillShade="D9"/>
          </w:tcPr>
          <w:p w14:paraId="137C8AA2" w14:textId="77777777" w:rsidR="00BB139D" w:rsidRPr="00435A77" w:rsidRDefault="00BB139D" w:rsidP="00435A77">
            <w:pPr>
              <w:spacing w:after="0" w:line="240" w:lineRule="auto"/>
              <w:rPr>
                <w:rFonts w:asciiTheme="minorHAnsi" w:hAnsiTheme="minorHAnsi" w:cstheme="minorHAnsi"/>
                <w:b/>
                <w:bCs/>
                <w:sz w:val="20"/>
                <w:szCs w:val="20"/>
              </w:rPr>
            </w:pPr>
            <w:r w:rsidRPr="00435A77">
              <w:rPr>
                <w:rFonts w:asciiTheme="minorHAnsi" w:hAnsiTheme="minorHAnsi" w:cstheme="minorHAnsi"/>
                <w:b/>
                <w:sz w:val="20"/>
                <w:szCs w:val="20"/>
              </w:rPr>
              <w:t>Supervision Team details:</w:t>
            </w:r>
          </w:p>
        </w:tc>
        <w:tc>
          <w:tcPr>
            <w:tcW w:w="5081" w:type="dxa"/>
            <w:gridSpan w:val="2"/>
            <w:shd w:val="clear" w:color="auto" w:fill="D9D9D9" w:themeFill="background1" w:themeFillShade="D9"/>
          </w:tcPr>
          <w:p w14:paraId="2BDF2CBD" w14:textId="77777777" w:rsidR="00BB139D" w:rsidRPr="00435A77" w:rsidRDefault="00BB139D"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Academic Profile</w:t>
            </w:r>
          </w:p>
        </w:tc>
        <w:tc>
          <w:tcPr>
            <w:tcW w:w="1309" w:type="dxa"/>
            <w:shd w:val="clear" w:color="auto" w:fill="D9D9D9" w:themeFill="background1" w:themeFillShade="D9"/>
          </w:tcPr>
          <w:p w14:paraId="2BC417DE" w14:textId="77777777" w:rsidR="00BB139D" w:rsidRPr="00435A77" w:rsidRDefault="00BB139D"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tc>
      </w:tr>
      <w:tr w:rsidR="00701F6A" w:rsidRPr="00435A77" w14:paraId="13B11A5B" w14:textId="77777777" w:rsidTr="00E51306">
        <w:trPr>
          <w:trHeight w:val="1358"/>
        </w:trPr>
        <w:tc>
          <w:tcPr>
            <w:tcW w:w="2965" w:type="dxa"/>
            <w:gridSpan w:val="2"/>
            <w:shd w:val="clear" w:color="auto" w:fill="auto"/>
          </w:tcPr>
          <w:p w14:paraId="6BFFCAEA" w14:textId="77777777"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
                <w:bCs/>
                <w:sz w:val="20"/>
                <w:szCs w:val="20"/>
                <w:lang w:val="en-US" w:bidi="ar-SA"/>
              </w:rPr>
              <w:t xml:space="preserve">Prof N Harry </w:t>
            </w:r>
          </w:p>
          <w:p w14:paraId="4F1863ED" w14:textId="77777777" w:rsidR="00701F6A" w:rsidRPr="00435A77" w:rsidRDefault="00701F6A" w:rsidP="00435A77">
            <w:pPr>
              <w:spacing w:after="0" w:line="240" w:lineRule="auto"/>
              <w:ind w:right="100"/>
              <w:rPr>
                <w:rFonts w:asciiTheme="minorHAnsi" w:eastAsia="Times New Roman" w:hAnsiTheme="minorHAnsi" w:cstheme="minorHAnsi"/>
                <w:bCs/>
                <w:sz w:val="20"/>
                <w:szCs w:val="20"/>
                <w:lang w:val="en-US" w:bidi="ar-SA"/>
              </w:rPr>
            </w:pPr>
            <w:r w:rsidRPr="00435A77">
              <w:rPr>
                <w:rFonts w:asciiTheme="minorHAnsi" w:eastAsia="Times New Roman" w:hAnsiTheme="minorHAnsi" w:cstheme="minorHAnsi"/>
                <w:bCs/>
                <w:sz w:val="20"/>
                <w:szCs w:val="20"/>
                <w:lang w:val="en-US" w:bidi="ar-SA"/>
              </w:rPr>
              <w:t xml:space="preserve">Office: </w:t>
            </w:r>
            <w:r w:rsidRPr="00435A77">
              <w:rPr>
                <w:rFonts w:asciiTheme="minorHAnsi" w:hAnsiTheme="minorHAnsi" w:cstheme="minorHAnsi"/>
                <w:sz w:val="20"/>
                <w:szCs w:val="20"/>
              </w:rPr>
              <w:t>NS Radipere 3</w:t>
            </w:r>
            <w:r w:rsidRPr="00435A77">
              <w:rPr>
                <w:rFonts w:asciiTheme="minorHAnsi" w:eastAsia="Times New Roman" w:hAnsiTheme="minorHAnsi" w:cstheme="minorHAnsi"/>
                <w:bCs/>
                <w:sz w:val="20"/>
                <w:szCs w:val="20"/>
                <w:lang w:val="en-US" w:bidi="ar-SA"/>
              </w:rPr>
              <w:t>-115</w:t>
            </w:r>
          </w:p>
          <w:p w14:paraId="75BE4ABE" w14:textId="77777777" w:rsidR="00701F6A" w:rsidRPr="00435A77" w:rsidRDefault="00701F6A" w:rsidP="00435A77">
            <w:pPr>
              <w:spacing w:after="0" w:line="240" w:lineRule="auto"/>
              <w:ind w:right="100"/>
              <w:rPr>
                <w:rFonts w:asciiTheme="minorHAnsi" w:eastAsia="Times New Roman" w:hAnsiTheme="minorHAnsi" w:cstheme="minorHAnsi"/>
                <w:bCs/>
                <w:sz w:val="20"/>
                <w:szCs w:val="20"/>
                <w:lang w:val="en-US" w:bidi="ar-SA"/>
              </w:rPr>
            </w:pPr>
            <w:r w:rsidRPr="00435A77">
              <w:rPr>
                <w:rFonts w:asciiTheme="minorHAnsi" w:eastAsia="Times New Roman" w:hAnsiTheme="minorHAnsi" w:cstheme="minorHAnsi"/>
                <w:bCs/>
                <w:sz w:val="20"/>
                <w:szCs w:val="20"/>
                <w:lang w:val="en-US" w:bidi="ar-SA"/>
              </w:rPr>
              <w:t xml:space="preserve">Email: </w:t>
            </w:r>
            <w:hyperlink r:id="rId12" w:history="1">
              <w:r w:rsidRPr="00435A77">
                <w:rPr>
                  <w:rStyle w:val="Hyperlink"/>
                  <w:rFonts w:asciiTheme="minorHAnsi" w:eastAsia="Times New Roman" w:hAnsiTheme="minorHAnsi" w:cstheme="minorHAnsi"/>
                  <w:bCs/>
                  <w:sz w:val="20"/>
                  <w:szCs w:val="20"/>
                  <w:lang w:val="en-US" w:bidi="ar-SA"/>
                </w:rPr>
                <w:t>harryn@unisa.ac.za</w:t>
              </w:r>
            </w:hyperlink>
          </w:p>
          <w:p w14:paraId="20465E73" w14:textId="77777777" w:rsidR="00701F6A" w:rsidRPr="00435A77" w:rsidRDefault="00701F6A" w:rsidP="00435A77">
            <w:pPr>
              <w:spacing w:after="0" w:line="240" w:lineRule="auto"/>
              <w:rPr>
                <w:rFonts w:asciiTheme="minorHAnsi" w:hAnsiTheme="minorHAnsi" w:cstheme="minorHAnsi"/>
                <w:b/>
                <w:bCs/>
                <w:sz w:val="20"/>
                <w:szCs w:val="20"/>
              </w:rPr>
            </w:pPr>
            <w:proofErr w:type="gramStart"/>
            <w:r w:rsidRPr="00435A77">
              <w:rPr>
                <w:rFonts w:asciiTheme="minorHAnsi" w:hAnsiTheme="minorHAnsi" w:cstheme="minorHAnsi"/>
                <w:sz w:val="20"/>
                <w:szCs w:val="20"/>
              </w:rPr>
              <w:t>ORCID :</w:t>
            </w:r>
            <w:proofErr w:type="gramEnd"/>
            <w:r w:rsidRPr="00435A77">
              <w:rPr>
                <w:rFonts w:asciiTheme="minorHAnsi" w:hAnsiTheme="minorHAnsi" w:cstheme="minorHAnsi"/>
                <w:sz w:val="20"/>
                <w:szCs w:val="20"/>
              </w:rPr>
              <w:t xml:space="preserve"> </w:t>
            </w:r>
            <w:r w:rsidRPr="00435A77">
              <w:rPr>
                <w:rFonts w:asciiTheme="minorHAnsi" w:hAnsiTheme="minorHAnsi" w:cstheme="minorHAnsi"/>
                <w:b/>
                <w:bCs/>
                <w:sz w:val="20"/>
                <w:szCs w:val="20"/>
              </w:rPr>
              <w:t>http://orchid.org/0000-0003-1626-8012</w:t>
            </w:r>
          </w:p>
          <w:p w14:paraId="46A22C55" w14:textId="77777777" w:rsidR="00701F6A" w:rsidRPr="00435A77" w:rsidRDefault="00701F6A" w:rsidP="00435A77">
            <w:pPr>
              <w:spacing w:after="0" w:line="240" w:lineRule="auto"/>
              <w:ind w:right="100"/>
              <w:rPr>
                <w:rFonts w:asciiTheme="minorHAnsi" w:eastAsia="Times New Roman" w:hAnsiTheme="minorHAnsi" w:cstheme="minorHAnsi"/>
                <w:bCs/>
                <w:sz w:val="20"/>
                <w:szCs w:val="20"/>
                <w:lang w:val="en-US" w:bidi="ar-SA"/>
              </w:rPr>
            </w:pPr>
            <w:r w:rsidRPr="00435A77">
              <w:rPr>
                <w:rFonts w:asciiTheme="minorHAnsi" w:hAnsiTheme="minorHAnsi" w:cstheme="minorHAnsi"/>
                <w:sz w:val="20"/>
                <w:szCs w:val="20"/>
              </w:rPr>
              <w:t xml:space="preserve">Institutional repository link: </w:t>
            </w:r>
            <w:hyperlink r:id="rId13" w:history="1">
              <w:r w:rsidRPr="00435A77">
                <w:rPr>
                  <w:rStyle w:val="Hyperlink"/>
                  <w:rFonts w:asciiTheme="minorHAnsi" w:hAnsiTheme="minorHAnsi" w:cstheme="minorHAnsi"/>
                  <w:sz w:val="20"/>
                  <w:szCs w:val="20"/>
                </w:rPr>
                <w:t>http://uir.unisa.ac.za/handle/10500/25</w:t>
              </w:r>
            </w:hyperlink>
          </w:p>
          <w:p w14:paraId="0BF7C181" w14:textId="77777777" w:rsidR="00701F6A" w:rsidRPr="00435A77" w:rsidRDefault="00701F6A" w:rsidP="00435A77">
            <w:pPr>
              <w:spacing w:after="0" w:line="240" w:lineRule="auto"/>
              <w:rPr>
                <w:rFonts w:asciiTheme="minorHAnsi" w:hAnsiTheme="minorHAnsi" w:cstheme="minorHAnsi"/>
                <w:b/>
                <w:sz w:val="20"/>
                <w:szCs w:val="20"/>
              </w:rPr>
            </w:pPr>
          </w:p>
        </w:tc>
        <w:tc>
          <w:tcPr>
            <w:tcW w:w="5081" w:type="dxa"/>
            <w:gridSpan w:val="2"/>
            <w:shd w:val="clear" w:color="auto" w:fill="auto"/>
          </w:tcPr>
          <w:p w14:paraId="568B8874" w14:textId="77777777"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
                <w:bCs/>
                <w:sz w:val="20"/>
                <w:szCs w:val="20"/>
                <w:lang w:val="en-US" w:bidi="ar-SA"/>
              </w:rPr>
              <w:t xml:space="preserve">Academic Profile </w:t>
            </w:r>
          </w:p>
          <w:p w14:paraId="3AC7232B" w14:textId="36E21452"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Cs/>
                <w:sz w:val="20"/>
                <w:szCs w:val="20"/>
                <w:lang w:val="en-US" w:bidi="ar-SA"/>
              </w:rPr>
              <w:t xml:space="preserve">Nisha Harry (DLitt et Phil) is an associate professor in the Department of Industrial and Organisational Psychology.   Prof Harry has supervised several postgraduate research projects and published on the psychology of careers. She </w:t>
            </w:r>
            <w:proofErr w:type="spellStart"/>
            <w:r w:rsidRPr="00435A77">
              <w:rPr>
                <w:rFonts w:asciiTheme="minorHAnsi" w:eastAsia="Times New Roman" w:hAnsiTheme="minorHAnsi" w:cstheme="minorHAnsi"/>
                <w:bCs/>
                <w:sz w:val="20"/>
                <w:szCs w:val="20"/>
                <w:lang w:val="en-US" w:bidi="ar-SA"/>
              </w:rPr>
              <w:t>favours</w:t>
            </w:r>
            <w:proofErr w:type="spellEnd"/>
            <w:r w:rsidRPr="00435A77">
              <w:rPr>
                <w:rFonts w:asciiTheme="minorHAnsi" w:eastAsia="Times New Roman" w:hAnsiTheme="minorHAnsi" w:cstheme="minorHAnsi"/>
                <w:bCs/>
                <w:sz w:val="20"/>
                <w:szCs w:val="20"/>
                <w:lang w:val="en-US" w:bidi="ar-SA"/>
              </w:rPr>
              <w:t xml:space="preserve"> quantitative studies</w:t>
            </w:r>
            <w:r w:rsidRPr="00435A77">
              <w:rPr>
                <w:rFonts w:asciiTheme="minorHAnsi" w:eastAsia="Times New Roman" w:hAnsiTheme="minorHAnsi" w:cstheme="minorHAnsi"/>
                <w:b/>
                <w:bCs/>
                <w:sz w:val="20"/>
                <w:szCs w:val="20"/>
                <w:lang w:val="en-US" w:bidi="ar-SA"/>
              </w:rPr>
              <w:t>.</w:t>
            </w:r>
          </w:p>
        </w:tc>
        <w:tc>
          <w:tcPr>
            <w:tcW w:w="1309" w:type="dxa"/>
            <w:shd w:val="clear" w:color="auto" w:fill="auto"/>
          </w:tcPr>
          <w:p w14:paraId="6055EC52"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p w14:paraId="5B57ED6A" w14:textId="77777777" w:rsidR="00701F6A" w:rsidRPr="00435A77" w:rsidRDefault="00701F6A"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1 Master’s</w:t>
            </w:r>
          </w:p>
          <w:p w14:paraId="573BDD5D"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Cs/>
                <w:sz w:val="20"/>
                <w:szCs w:val="20"/>
              </w:rPr>
              <w:t>1 PhD</w:t>
            </w:r>
          </w:p>
          <w:p w14:paraId="2EA81B2B" w14:textId="77777777" w:rsidR="00701F6A" w:rsidRPr="00435A77" w:rsidRDefault="00701F6A" w:rsidP="00435A77">
            <w:pPr>
              <w:spacing w:after="0" w:line="240" w:lineRule="auto"/>
              <w:rPr>
                <w:rFonts w:asciiTheme="minorHAnsi" w:hAnsiTheme="minorHAnsi" w:cstheme="minorHAnsi"/>
                <w:b/>
                <w:bCs/>
                <w:sz w:val="20"/>
                <w:szCs w:val="20"/>
              </w:rPr>
            </w:pPr>
          </w:p>
          <w:p w14:paraId="049CF008" w14:textId="77777777" w:rsidR="00701F6A" w:rsidRPr="00435A77" w:rsidRDefault="00701F6A" w:rsidP="00435A77">
            <w:pPr>
              <w:spacing w:after="0" w:line="240" w:lineRule="auto"/>
              <w:rPr>
                <w:rFonts w:asciiTheme="minorHAnsi" w:hAnsiTheme="minorHAnsi" w:cstheme="minorHAnsi"/>
                <w:b/>
                <w:bCs/>
                <w:sz w:val="20"/>
                <w:szCs w:val="20"/>
              </w:rPr>
            </w:pPr>
          </w:p>
        </w:tc>
      </w:tr>
      <w:tr w:rsidR="00701F6A" w:rsidRPr="00435A77" w14:paraId="07D5FF10" w14:textId="77777777" w:rsidTr="00E51306">
        <w:trPr>
          <w:trHeight w:val="1358"/>
        </w:trPr>
        <w:tc>
          <w:tcPr>
            <w:tcW w:w="2965" w:type="dxa"/>
            <w:gridSpan w:val="2"/>
            <w:shd w:val="clear" w:color="auto" w:fill="auto"/>
          </w:tcPr>
          <w:p w14:paraId="0A193586" w14:textId="77777777" w:rsidR="00701F6A" w:rsidRPr="00435A77" w:rsidRDefault="00701F6A"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 xml:space="preserve">Dr </w:t>
            </w:r>
            <w:proofErr w:type="spellStart"/>
            <w:r w:rsidRPr="00435A77">
              <w:rPr>
                <w:rFonts w:asciiTheme="minorHAnsi" w:hAnsiTheme="minorHAnsi" w:cstheme="minorHAnsi"/>
                <w:b/>
                <w:sz w:val="20"/>
                <w:szCs w:val="20"/>
              </w:rPr>
              <w:t>Cebile</w:t>
            </w:r>
            <w:proofErr w:type="spellEnd"/>
            <w:r w:rsidRPr="00435A77">
              <w:rPr>
                <w:rFonts w:asciiTheme="minorHAnsi" w:hAnsiTheme="minorHAnsi" w:cstheme="minorHAnsi"/>
                <w:b/>
                <w:sz w:val="20"/>
                <w:szCs w:val="20"/>
              </w:rPr>
              <w:t xml:space="preserve"> </w:t>
            </w:r>
            <w:proofErr w:type="spellStart"/>
            <w:r w:rsidRPr="00435A77">
              <w:rPr>
                <w:rFonts w:asciiTheme="minorHAnsi" w:hAnsiTheme="minorHAnsi" w:cstheme="minorHAnsi"/>
                <w:b/>
                <w:sz w:val="20"/>
                <w:szCs w:val="20"/>
              </w:rPr>
              <w:t>Tebele</w:t>
            </w:r>
            <w:proofErr w:type="spellEnd"/>
          </w:p>
          <w:p w14:paraId="0427172C" w14:textId="77777777"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Office: NS Radipere 3-75</w:t>
            </w:r>
          </w:p>
          <w:p w14:paraId="6AB09D04" w14:textId="77777777"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Email: Tebelc@unisa.ac.za</w:t>
            </w:r>
          </w:p>
          <w:p w14:paraId="14849ED6" w14:textId="77777777" w:rsidR="00701F6A" w:rsidRPr="00435A77" w:rsidRDefault="00701F6A" w:rsidP="00435A77">
            <w:pPr>
              <w:spacing w:after="0" w:line="240" w:lineRule="auto"/>
              <w:rPr>
                <w:rFonts w:asciiTheme="minorHAnsi" w:hAnsiTheme="minorHAnsi" w:cstheme="minorHAnsi"/>
                <w:sz w:val="20"/>
                <w:szCs w:val="20"/>
              </w:rPr>
            </w:pPr>
            <w:proofErr w:type="gramStart"/>
            <w:r w:rsidRPr="00435A77">
              <w:rPr>
                <w:rFonts w:asciiTheme="minorHAnsi" w:hAnsiTheme="minorHAnsi" w:cstheme="minorHAnsi"/>
                <w:sz w:val="20"/>
                <w:szCs w:val="20"/>
              </w:rPr>
              <w:t>ORCID :</w:t>
            </w:r>
            <w:proofErr w:type="gramEnd"/>
            <w:r w:rsidRPr="00435A77">
              <w:rPr>
                <w:rFonts w:asciiTheme="minorHAnsi" w:hAnsiTheme="minorHAnsi" w:cstheme="minorHAnsi"/>
                <w:sz w:val="20"/>
                <w:szCs w:val="20"/>
              </w:rPr>
              <w:t xml:space="preserve"> </w:t>
            </w:r>
            <w:hyperlink r:id="rId14" w:history="1">
              <w:r w:rsidRPr="00435A77">
                <w:rPr>
                  <w:rStyle w:val="Hyperlink"/>
                  <w:rFonts w:asciiTheme="minorHAnsi" w:hAnsiTheme="minorHAnsi" w:cstheme="minorHAnsi"/>
                  <w:sz w:val="20"/>
                  <w:szCs w:val="20"/>
                </w:rPr>
                <w:t>http://orcid.org/0000-0002-6067-7254</w:t>
              </w:r>
            </w:hyperlink>
          </w:p>
          <w:p w14:paraId="000437BC" w14:textId="3ECE3F4D"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sz w:val="20"/>
                <w:szCs w:val="20"/>
              </w:rPr>
              <w:t xml:space="preserve">Institutional repository link: </w:t>
            </w:r>
            <w:hyperlink r:id="rId15" w:history="1">
              <w:r w:rsidRPr="00435A77">
                <w:rPr>
                  <w:rStyle w:val="Hyperlink"/>
                  <w:rFonts w:asciiTheme="minorHAnsi" w:hAnsiTheme="minorHAnsi" w:cstheme="minorHAnsi"/>
                  <w:sz w:val="20"/>
                  <w:szCs w:val="20"/>
                </w:rPr>
                <w:t>http://uir.unisa.ac.za/handle/10500/25</w:t>
              </w:r>
            </w:hyperlink>
            <w:r w:rsidRPr="00435A77">
              <w:rPr>
                <w:rFonts w:asciiTheme="minorHAnsi" w:hAnsiTheme="minorHAnsi" w:cstheme="minorHAnsi"/>
                <w:sz w:val="20"/>
                <w:szCs w:val="20"/>
              </w:rPr>
              <w:t xml:space="preserve"> </w:t>
            </w:r>
          </w:p>
        </w:tc>
        <w:tc>
          <w:tcPr>
            <w:tcW w:w="5081" w:type="dxa"/>
            <w:gridSpan w:val="2"/>
            <w:shd w:val="clear" w:color="auto" w:fill="auto"/>
          </w:tcPr>
          <w:p w14:paraId="095F325C" w14:textId="77777777"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
                <w:bCs/>
                <w:sz w:val="20"/>
                <w:szCs w:val="20"/>
                <w:lang w:val="en-US" w:bidi="ar-SA"/>
              </w:rPr>
              <w:t xml:space="preserve">Academic Profile </w:t>
            </w:r>
          </w:p>
          <w:p w14:paraId="3CDADE4B" w14:textId="241BAE8B" w:rsidR="00701F6A" w:rsidRPr="00435A77" w:rsidRDefault="00701F6A" w:rsidP="00435A77">
            <w:pPr>
              <w:spacing w:after="0" w:line="240" w:lineRule="auto"/>
              <w:jc w:val="both"/>
              <w:rPr>
                <w:rFonts w:asciiTheme="minorHAnsi" w:hAnsiTheme="minorHAnsi" w:cstheme="minorHAnsi"/>
                <w:b/>
                <w:bCs/>
                <w:sz w:val="20"/>
                <w:szCs w:val="20"/>
              </w:rPr>
            </w:pPr>
            <w:proofErr w:type="spellStart"/>
            <w:r w:rsidRPr="00435A77">
              <w:rPr>
                <w:rFonts w:asciiTheme="minorHAnsi" w:hAnsiTheme="minorHAnsi" w:cstheme="minorHAnsi"/>
                <w:sz w:val="20"/>
                <w:szCs w:val="20"/>
              </w:rPr>
              <w:t>Cebile</w:t>
            </w:r>
            <w:proofErr w:type="spellEnd"/>
            <w:r w:rsidRPr="00435A77">
              <w:rPr>
                <w:rFonts w:asciiTheme="minorHAnsi" w:hAnsiTheme="minorHAnsi" w:cstheme="minorHAnsi"/>
                <w:sz w:val="20"/>
                <w:szCs w:val="20"/>
              </w:rPr>
              <w:t xml:space="preserve"> </w:t>
            </w:r>
            <w:proofErr w:type="spellStart"/>
            <w:r w:rsidRPr="00435A77">
              <w:rPr>
                <w:rFonts w:asciiTheme="minorHAnsi" w:hAnsiTheme="minorHAnsi" w:cstheme="minorHAnsi"/>
                <w:sz w:val="20"/>
                <w:szCs w:val="20"/>
              </w:rPr>
              <w:t>Tebele</w:t>
            </w:r>
            <w:proofErr w:type="spellEnd"/>
            <w:r w:rsidRPr="00435A77">
              <w:rPr>
                <w:rFonts w:asciiTheme="minorHAnsi" w:hAnsiTheme="minorHAnsi" w:cstheme="minorHAnsi"/>
                <w:sz w:val="20"/>
                <w:szCs w:val="20"/>
              </w:rPr>
              <w:t xml:space="preserve"> (PhD Psychology) is a senior lecturer in the Department of Industrial and Organisational Psychology at the University of South Africa. Dr Tebele’s interest areas include generational research, employee turnover and retention, psychological and learning capabilities, graduateness and employability. </w:t>
            </w:r>
            <w:proofErr w:type="spellStart"/>
            <w:r w:rsidRPr="00435A77">
              <w:rPr>
                <w:rFonts w:asciiTheme="minorHAnsi" w:hAnsiTheme="minorHAnsi" w:cstheme="minorHAnsi"/>
                <w:sz w:val="20"/>
                <w:szCs w:val="20"/>
              </w:rPr>
              <w:t>Cebile</w:t>
            </w:r>
            <w:proofErr w:type="spellEnd"/>
            <w:r w:rsidRPr="00435A77">
              <w:rPr>
                <w:rFonts w:asciiTheme="minorHAnsi" w:hAnsiTheme="minorHAnsi" w:cstheme="minorHAnsi"/>
                <w:sz w:val="20"/>
                <w:szCs w:val="20"/>
              </w:rPr>
              <w:t xml:space="preserve"> has supervised a number of </w:t>
            </w:r>
            <w:proofErr w:type="gramStart"/>
            <w:r w:rsidRPr="00435A77">
              <w:rPr>
                <w:rFonts w:asciiTheme="minorHAnsi" w:hAnsiTheme="minorHAnsi" w:cstheme="minorHAnsi"/>
                <w:sz w:val="20"/>
                <w:szCs w:val="20"/>
              </w:rPr>
              <w:t>Masters</w:t>
            </w:r>
            <w:proofErr w:type="gramEnd"/>
            <w:r w:rsidRPr="00435A77">
              <w:rPr>
                <w:rFonts w:asciiTheme="minorHAnsi" w:hAnsiTheme="minorHAnsi" w:cstheme="minorHAnsi"/>
                <w:sz w:val="20"/>
                <w:szCs w:val="20"/>
              </w:rPr>
              <w:t xml:space="preserve"> students (both co-supervision and sole supervision) to completion and favours quantitative studies. Qualitative studies are also welcomed.</w:t>
            </w:r>
          </w:p>
        </w:tc>
        <w:tc>
          <w:tcPr>
            <w:tcW w:w="1309" w:type="dxa"/>
            <w:shd w:val="clear" w:color="auto" w:fill="auto"/>
          </w:tcPr>
          <w:p w14:paraId="5503CA09"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p w14:paraId="57F856F5" w14:textId="77777777" w:rsidR="001457AC" w:rsidRPr="00435A77" w:rsidRDefault="001457AC"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1 Master’s</w:t>
            </w:r>
          </w:p>
          <w:p w14:paraId="6D2CC819" w14:textId="77777777" w:rsidR="001457AC" w:rsidRPr="00435A77" w:rsidRDefault="001457AC"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1 PHD (Co-supervision).</w:t>
            </w:r>
          </w:p>
          <w:p w14:paraId="338EC987" w14:textId="34733BD4" w:rsidR="00701F6A" w:rsidRPr="00435A77" w:rsidRDefault="00701F6A" w:rsidP="00435A77">
            <w:pPr>
              <w:spacing w:after="0" w:line="240" w:lineRule="auto"/>
              <w:rPr>
                <w:rFonts w:asciiTheme="minorHAnsi" w:hAnsiTheme="minorHAnsi" w:cstheme="minorHAnsi"/>
                <w:bCs/>
                <w:sz w:val="20"/>
                <w:szCs w:val="20"/>
              </w:rPr>
            </w:pPr>
          </w:p>
        </w:tc>
      </w:tr>
      <w:tr w:rsidR="00701F6A" w:rsidRPr="00435A77" w14:paraId="6F18F5A8" w14:textId="77777777" w:rsidTr="00E51306">
        <w:trPr>
          <w:trHeight w:val="983"/>
        </w:trPr>
        <w:tc>
          <w:tcPr>
            <w:tcW w:w="2965" w:type="dxa"/>
            <w:gridSpan w:val="2"/>
            <w:shd w:val="clear" w:color="auto" w:fill="auto"/>
          </w:tcPr>
          <w:p w14:paraId="6C66A526"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 xml:space="preserve">Dr </w:t>
            </w:r>
            <w:proofErr w:type="spellStart"/>
            <w:r w:rsidRPr="00435A77">
              <w:rPr>
                <w:rFonts w:asciiTheme="minorHAnsi" w:hAnsiTheme="minorHAnsi" w:cstheme="minorHAnsi"/>
                <w:b/>
                <w:bCs/>
                <w:sz w:val="20"/>
                <w:szCs w:val="20"/>
              </w:rPr>
              <w:t>Elzabé</w:t>
            </w:r>
            <w:proofErr w:type="spellEnd"/>
            <w:r w:rsidRPr="00435A77">
              <w:rPr>
                <w:rFonts w:asciiTheme="minorHAnsi" w:hAnsiTheme="minorHAnsi" w:cstheme="minorHAnsi"/>
                <w:b/>
                <w:bCs/>
                <w:sz w:val="20"/>
                <w:szCs w:val="20"/>
              </w:rPr>
              <w:t xml:space="preserve"> Nel</w:t>
            </w:r>
          </w:p>
          <w:p w14:paraId="38DA912D" w14:textId="7461DE3F"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Office: NS Radipere 3-73</w:t>
            </w:r>
          </w:p>
          <w:p w14:paraId="34003441" w14:textId="77777777"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Email: coetzec1@unisa.ac.za</w:t>
            </w:r>
          </w:p>
          <w:p w14:paraId="06E17157" w14:textId="77777777" w:rsidR="00701F6A" w:rsidRPr="00435A77" w:rsidRDefault="00701F6A" w:rsidP="00435A77">
            <w:pPr>
              <w:spacing w:after="0" w:line="240" w:lineRule="auto"/>
              <w:rPr>
                <w:rFonts w:asciiTheme="minorHAnsi" w:hAnsiTheme="minorHAnsi" w:cstheme="minorHAnsi"/>
                <w:sz w:val="20"/>
                <w:szCs w:val="20"/>
                <w:lang w:val="en-GB"/>
              </w:rPr>
            </w:pPr>
            <w:r w:rsidRPr="00435A77">
              <w:rPr>
                <w:rFonts w:asciiTheme="minorHAnsi" w:hAnsiTheme="minorHAnsi" w:cstheme="minorHAnsi"/>
                <w:sz w:val="20"/>
                <w:szCs w:val="20"/>
              </w:rPr>
              <w:t xml:space="preserve">ORCID: </w:t>
            </w:r>
            <w:hyperlink r:id="rId16" w:history="1">
              <w:r w:rsidRPr="00435A77">
                <w:rPr>
                  <w:rStyle w:val="Hyperlink"/>
                  <w:rFonts w:asciiTheme="minorHAnsi" w:hAnsiTheme="minorHAnsi" w:cstheme="minorHAnsi"/>
                  <w:sz w:val="20"/>
                  <w:szCs w:val="20"/>
                  <w:lang w:val="en-GB"/>
                </w:rPr>
                <w:t>http://orcid.org/0000-0001-9478-0156</w:t>
              </w:r>
            </w:hyperlink>
          </w:p>
          <w:p w14:paraId="5B89DA2C" w14:textId="11C5D446"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sz w:val="20"/>
                <w:szCs w:val="20"/>
              </w:rPr>
              <w:t xml:space="preserve">Institutional repository link: </w:t>
            </w:r>
            <w:hyperlink r:id="rId17" w:history="1">
              <w:r w:rsidRPr="00435A77">
                <w:rPr>
                  <w:rStyle w:val="Hyperlink"/>
                  <w:rFonts w:asciiTheme="minorHAnsi" w:hAnsiTheme="minorHAnsi" w:cstheme="minorHAnsi"/>
                  <w:sz w:val="20"/>
                  <w:szCs w:val="20"/>
                </w:rPr>
                <w:t>http://uir.unisa.ac.za/handle/10500/25</w:t>
              </w:r>
            </w:hyperlink>
          </w:p>
        </w:tc>
        <w:tc>
          <w:tcPr>
            <w:tcW w:w="5081" w:type="dxa"/>
            <w:gridSpan w:val="2"/>
            <w:shd w:val="clear" w:color="auto" w:fill="auto"/>
          </w:tcPr>
          <w:p w14:paraId="64FE7C67" w14:textId="77777777"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
                <w:bCs/>
                <w:sz w:val="20"/>
                <w:szCs w:val="20"/>
                <w:lang w:val="en-US" w:bidi="ar-SA"/>
              </w:rPr>
              <w:t xml:space="preserve">Academic Profile </w:t>
            </w:r>
          </w:p>
          <w:p w14:paraId="5283B222" w14:textId="7BC62638" w:rsidR="00701F6A" w:rsidRPr="00435A77" w:rsidRDefault="00701F6A" w:rsidP="00435A77">
            <w:pPr>
              <w:spacing w:after="0" w:line="240" w:lineRule="auto"/>
              <w:jc w:val="both"/>
              <w:rPr>
                <w:rFonts w:asciiTheme="minorHAnsi" w:hAnsiTheme="minorHAnsi" w:cstheme="minorHAnsi"/>
                <w:b/>
                <w:bCs/>
                <w:sz w:val="20"/>
                <w:szCs w:val="20"/>
              </w:rPr>
            </w:pPr>
            <w:proofErr w:type="spellStart"/>
            <w:r w:rsidRPr="00435A77">
              <w:rPr>
                <w:rFonts w:asciiTheme="minorHAnsi" w:hAnsiTheme="minorHAnsi" w:cstheme="minorHAnsi"/>
                <w:bCs/>
                <w:sz w:val="20"/>
                <w:szCs w:val="20"/>
              </w:rPr>
              <w:t>Elzabé</w:t>
            </w:r>
            <w:proofErr w:type="spellEnd"/>
            <w:r w:rsidRPr="00435A77">
              <w:rPr>
                <w:rFonts w:asciiTheme="minorHAnsi" w:hAnsiTheme="minorHAnsi" w:cstheme="minorHAnsi"/>
                <w:bCs/>
                <w:sz w:val="20"/>
                <w:szCs w:val="20"/>
              </w:rPr>
              <w:t xml:space="preserve"> Nel (PhD) is a lecturer in the Department of Industrial and Organisational Psychology. Dr Nel has co-supervised postgraduate students and favours quantitative studies on wellbeing (e.g. flourishing) as well as conditions that impede career wellbeing such as counterproductive and unethical behaviour (e.g. workplace bullying).</w:t>
            </w:r>
          </w:p>
        </w:tc>
        <w:tc>
          <w:tcPr>
            <w:tcW w:w="1309" w:type="dxa"/>
            <w:shd w:val="clear" w:color="auto" w:fill="auto"/>
          </w:tcPr>
          <w:p w14:paraId="7DA100FD"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p w14:paraId="6055A03F" w14:textId="77777777" w:rsidR="00AA6532" w:rsidRPr="00435A77" w:rsidRDefault="00AA6532" w:rsidP="00435A77">
            <w:pPr>
              <w:spacing w:after="0" w:line="240" w:lineRule="auto"/>
              <w:rPr>
                <w:rFonts w:asciiTheme="minorHAnsi" w:hAnsiTheme="minorHAnsi" w:cstheme="minorHAnsi"/>
                <w:b/>
                <w:bCs/>
                <w:sz w:val="20"/>
                <w:szCs w:val="20"/>
                <w:highlight w:val="yellow"/>
              </w:rPr>
            </w:pPr>
            <w:r w:rsidRPr="00435A77">
              <w:rPr>
                <w:rFonts w:asciiTheme="minorHAnsi" w:hAnsiTheme="minorHAnsi" w:cstheme="minorHAnsi"/>
                <w:b/>
                <w:bCs/>
                <w:sz w:val="20"/>
                <w:szCs w:val="20"/>
                <w:highlight w:val="yellow"/>
              </w:rPr>
              <w:t>3 Master’s</w:t>
            </w:r>
          </w:p>
          <w:p w14:paraId="4FF17A76" w14:textId="77777777" w:rsidR="00AA6532" w:rsidRPr="00435A77" w:rsidRDefault="00AA6532"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highlight w:val="yellow"/>
              </w:rPr>
              <w:t>1 PhD co-supervised</w:t>
            </w:r>
          </w:p>
          <w:p w14:paraId="2155AEA0" w14:textId="70F5CF86" w:rsidR="00701F6A" w:rsidRPr="00435A77" w:rsidRDefault="00701F6A" w:rsidP="00435A77">
            <w:pPr>
              <w:spacing w:after="0" w:line="240" w:lineRule="auto"/>
              <w:rPr>
                <w:rFonts w:asciiTheme="minorHAnsi" w:hAnsiTheme="minorHAnsi" w:cstheme="minorHAnsi"/>
                <w:b/>
                <w:bCs/>
                <w:sz w:val="20"/>
                <w:szCs w:val="20"/>
              </w:rPr>
            </w:pPr>
          </w:p>
        </w:tc>
      </w:tr>
      <w:tr w:rsidR="00701F6A" w:rsidRPr="00435A77" w14:paraId="0E5F6C7E" w14:textId="77777777" w:rsidTr="00E51306">
        <w:trPr>
          <w:trHeight w:val="1358"/>
        </w:trPr>
        <w:tc>
          <w:tcPr>
            <w:tcW w:w="2965" w:type="dxa"/>
            <w:gridSpan w:val="2"/>
            <w:shd w:val="clear" w:color="auto" w:fill="auto"/>
          </w:tcPr>
          <w:p w14:paraId="0980675F" w14:textId="0F7EC513" w:rsidR="00701F6A" w:rsidRPr="00435A77" w:rsidRDefault="00701F6A" w:rsidP="00435A77">
            <w:pPr>
              <w:spacing w:after="0" w:line="240" w:lineRule="auto"/>
              <w:ind w:right="100"/>
              <w:rPr>
                <w:rFonts w:asciiTheme="minorHAnsi" w:eastAsia="Times New Roman" w:hAnsiTheme="minorHAnsi" w:cstheme="minorHAnsi"/>
                <w:sz w:val="20"/>
                <w:szCs w:val="20"/>
                <w:lang w:val="en-US" w:bidi="ar-SA"/>
              </w:rPr>
            </w:pPr>
            <w:proofErr w:type="gramStart"/>
            <w:r w:rsidRPr="00435A77">
              <w:rPr>
                <w:rFonts w:asciiTheme="minorHAnsi" w:eastAsia="Times New Roman" w:hAnsiTheme="minorHAnsi" w:cstheme="minorHAnsi"/>
                <w:b/>
                <w:bCs/>
                <w:sz w:val="20"/>
                <w:szCs w:val="20"/>
                <w:lang w:val="en-US" w:bidi="ar-SA"/>
              </w:rPr>
              <w:t>Dr  NS</w:t>
            </w:r>
            <w:proofErr w:type="gramEnd"/>
            <w:r w:rsidRPr="00435A77">
              <w:rPr>
                <w:rFonts w:asciiTheme="minorHAnsi" w:eastAsia="Times New Roman" w:hAnsiTheme="minorHAnsi" w:cstheme="minorHAnsi"/>
                <w:b/>
                <w:bCs/>
                <w:sz w:val="20"/>
                <w:szCs w:val="20"/>
                <w:lang w:val="en-US" w:bidi="ar-SA"/>
              </w:rPr>
              <w:t xml:space="preserve"> Wendy </w:t>
            </w:r>
            <w:proofErr w:type="spellStart"/>
            <w:r w:rsidRPr="00435A77">
              <w:rPr>
                <w:rFonts w:asciiTheme="minorHAnsi" w:eastAsia="Times New Roman" w:hAnsiTheme="minorHAnsi" w:cstheme="minorHAnsi"/>
                <w:b/>
                <w:bCs/>
                <w:sz w:val="20"/>
                <w:szCs w:val="20"/>
                <w:lang w:val="en-US" w:bidi="ar-SA"/>
              </w:rPr>
              <w:t>Mvana</w:t>
            </w:r>
            <w:proofErr w:type="spellEnd"/>
            <w:r w:rsidRPr="00435A77">
              <w:rPr>
                <w:rFonts w:asciiTheme="minorHAnsi" w:hAnsiTheme="minorHAnsi" w:cstheme="minorHAnsi"/>
                <w:b/>
                <w:bCs/>
                <w:sz w:val="20"/>
                <w:szCs w:val="20"/>
              </w:rPr>
              <w:t xml:space="preserve"> </w:t>
            </w:r>
          </w:p>
          <w:p w14:paraId="1E0A4D5A" w14:textId="77777777" w:rsidR="00701F6A" w:rsidRPr="00435A77" w:rsidRDefault="00701F6A" w:rsidP="00435A77">
            <w:pPr>
              <w:spacing w:after="0" w:line="240" w:lineRule="auto"/>
              <w:ind w:right="100"/>
              <w:rPr>
                <w:rFonts w:asciiTheme="minorHAnsi" w:eastAsia="Times New Roman" w:hAnsiTheme="minorHAnsi" w:cstheme="minorHAnsi"/>
                <w:sz w:val="20"/>
                <w:szCs w:val="20"/>
                <w:lang w:val="en-US" w:bidi="ar-SA"/>
              </w:rPr>
            </w:pPr>
            <w:r w:rsidRPr="00435A77">
              <w:rPr>
                <w:rFonts w:asciiTheme="minorHAnsi" w:eastAsia="Times New Roman" w:hAnsiTheme="minorHAnsi" w:cstheme="minorHAnsi"/>
                <w:sz w:val="20"/>
                <w:szCs w:val="20"/>
                <w:lang w:val="en-US" w:bidi="ar-SA"/>
              </w:rPr>
              <w:t xml:space="preserve">Office: </w:t>
            </w:r>
            <w:r w:rsidRPr="00435A77">
              <w:rPr>
                <w:rFonts w:asciiTheme="minorHAnsi" w:hAnsiTheme="minorHAnsi" w:cstheme="minorHAnsi"/>
                <w:sz w:val="20"/>
                <w:szCs w:val="20"/>
              </w:rPr>
              <w:t xml:space="preserve">NS Radipere </w:t>
            </w:r>
            <w:r w:rsidRPr="00435A77">
              <w:rPr>
                <w:rFonts w:asciiTheme="minorHAnsi" w:eastAsia="Times New Roman" w:hAnsiTheme="minorHAnsi" w:cstheme="minorHAnsi"/>
                <w:sz w:val="20"/>
                <w:szCs w:val="20"/>
                <w:lang w:val="en-US" w:bidi="ar-SA"/>
              </w:rPr>
              <w:t>3-82</w:t>
            </w:r>
          </w:p>
          <w:p w14:paraId="0C46451F" w14:textId="77777777" w:rsidR="00701F6A" w:rsidRPr="00435A77" w:rsidRDefault="00701F6A" w:rsidP="00435A77">
            <w:pPr>
              <w:spacing w:after="0" w:line="240" w:lineRule="auto"/>
              <w:rPr>
                <w:rFonts w:asciiTheme="minorHAnsi" w:eastAsia="Times New Roman" w:hAnsiTheme="minorHAnsi" w:cstheme="minorHAnsi"/>
                <w:sz w:val="20"/>
                <w:szCs w:val="20"/>
                <w:lang w:val="en-US" w:bidi="ar-SA"/>
              </w:rPr>
            </w:pPr>
            <w:r w:rsidRPr="00435A77">
              <w:rPr>
                <w:rFonts w:asciiTheme="minorHAnsi" w:eastAsia="Times New Roman" w:hAnsiTheme="minorHAnsi" w:cstheme="minorHAnsi"/>
                <w:sz w:val="20"/>
                <w:szCs w:val="20"/>
                <w:lang w:val="en-US" w:bidi="ar-SA"/>
              </w:rPr>
              <w:t xml:space="preserve">Email: </w:t>
            </w:r>
            <w:hyperlink r:id="rId18" w:history="1">
              <w:r w:rsidRPr="00435A77">
                <w:rPr>
                  <w:rStyle w:val="Hyperlink"/>
                  <w:rFonts w:asciiTheme="minorHAnsi" w:eastAsia="Times New Roman" w:hAnsiTheme="minorHAnsi" w:cstheme="minorHAnsi"/>
                  <w:sz w:val="20"/>
                  <w:szCs w:val="20"/>
                  <w:lang w:val="en-US" w:bidi="ar-SA"/>
                </w:rPr>
                <w:t>dyosisw@unisa.ac.za</w:t>
              </w:r>
            </w:hyperlink>
          </w:p>
          <w:p w14:paraId="7ED67E6A" w14:textId="77777777" w:rsidR="00701F6A" w:rsidRPr="00435A77" w:rsidRDefault="00701F6A" w:rsidP="00435A77">
            <w:pPr>
              <w:spacing w:after="0" w:line="240" w:lineRule="auto"/>
              <w:rPr>
                <w:rFonts w:asciiTheme="minorHAnsi" w:hAnsiTheme="minorHAnsi" w:cstheme="minorHAnsi"/>
                <w:sz w:val="20"/>
                <w:szCs w:val="20"/>
              </w:rPr>
            </w:pPr>
            <w:proofErr w:type="gramStart"/>
            <w:r w:rsidRPr="00435A77">
              <w:rPr>
                <w:rFonts w:asciiTheme="minorHAnsi" w:hAnsiTheme="minorHAnsi" w:cstheme="minorHAnsi"/>
                <w:color w:val="1F497D"/>
                <w:sz w:val="20"/>
                <w:szCs w:val="20"/>
              </w:rPr>
              <w:t>ORCID :</w:t>
            </w:r>
            <w:proofErr w:type="gramEnd"/>
            <w:r w:rsidRPr="00435A77">
              <w:rPr>
                <w:rFonts w:asciiTheme="minorHAnsi" w:hAnsiTheme="minorHAnsi" w:cstheme="minorHAnsi"/>
                <w:color w:val="1F497D"/>
                <w:sz w:val="20"/>
                <w:szCs w:val="20"/>
              </w:rPr>
              <w:t xml:space="preserve"> </w:t>
            </w:r>
            <w:hyperlink r:id="rId19" w:history="1">
              <w:r w:rsidRPr="00435A77">
                <w:rPr>
                  <w:rStyle w:val="Hyperlink"/>
                  <w:rFonts w:asciiTheme="minorHAnsi" w:hAnsiTheme="minorHAnsi" w:cstheme="minorHAnsi"/>
                  <w:sz w:val="20"/>
                  <w:szCs w:val="20"/>
                </w:rPr>
                <w:t>https://orcid.org/0000-0002-9665-9541</w:t>
              </w:r>
            </w:hyperlink>
          </w:p>
          <w:p w14:paraId="332A3F3E" w14:textId="05BCA5A4"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sz w:val="20"/>
                <w:szCs w:val="20"/>
              </w:rPr>
              <w:t xml:space="preserve">Institutional repository link: </w:t>
            </w:r>
            <w:hyperlink r:id="rId20" w:history="1">
              <w:r w:rsidRPr="00435A77">
                <w:rPr>
                  <w:rStyle w:val="Hyperlink"/>
                  <w:rFonts w:asciiTheme="minorHAnsi" w:hAnsiTheme="minorHAnsi" w:cstheme="minorHAnsi"/>
                  <w:sz w:val="20"/>
                  <w:szCs w:val="20"/>
                </w:rPr>
                <w:t>http://uir.unisa.ac.za/handle/10500/25</w:t>
              </w:r>
            </w:hyperlink>
          </w:p>
        </w:tc>
        <w:tc>
          <w:tcPr>
            <w:tcW w:w="5081" w:type="dxa"/>
            <w:gridSpan w:val="2"/>
            <w:shd w:val="clear" w:color="auto" w:fill="auto"/>
          </w:tcPr>
          <w:p w14:paraId="312B453E" w14:textId="77777777" w:rsidR="00701F6A" w:rsidRPr="00435A77" w:rsidRDefault="00701F6A" w:rsidP="00435A77">
            <w:pPr>
              <w:spacing w:after="0" w:line="240" w:lineRule="auto"/>
              <w:ind w:right="100"/>
              <w:rPr>
                <w:rFonts w:asciiTheme="minorHAnsi" w:eastAsia="Times New Roman" w:hAnsiTheme="minorHAnsi" w:cstheme="minorHAnsi"/>
                <w:sz w:val="20"/>
                <w:szCs w:val="20"/>
                <w:lang w:val="en-US" w:bidi="ar-SA"/>
              </w:rPr>
            </w:pPr>
            <w:r w:rsidRPr="00435A77">
              <w:rPr>
                <w:rFonts w:asciiTheme="minorHAnsi" w:eastAsia="Times New Roman" w:hAnsiTheme="minorHAnsi" w:cstheme="minorHAnsi"/>
                <w:b/>
                <w:bCs/>
                <w:sz w:val="20"/>
                <w:szCs w:val="20"/>
                <w:lang w:val="en-US" w:bidi="ar-SA"/>
              </w:rPr>
              <w:t xml:space="preserve">Academic Profile </w:t>
            </w:r>
          </w:p>
          <w:p w14:paraId="76C90F3A" w14:textId="640C2BFF" w:rsidR="00701F6A" w:rsidRPr="00435A77" w:rsidRDefault="00701F6A" w:rsidP="00435A77">
            <w:pPr>
              <w:spacing w:after="0" w:line="240" w:lineRule="auto"/>
              <w:jc w:val="both"/>
              <w:rPr>
                <w:rFonts w:asciiTheme="minorHAnsi" w:hAnsiTheme="minorHAnsi" w:cstheme="minorHAnsi"/>
                <w:b/>
                <w:bCs/>
                <w:sz w:val="20"/>
                <w:szCs w:val="20"/>
              </w:rPr>
            </w:pPr>
            <w:r w:rsidRPr="00435A77">
              <w:rPr>
                <w:rFonts w:asciiTheme="minorHAnsi" w:eastAsia="Times New Roman" w:hAnsiTheme="minorHAnsi" w:cstheme="minorHAnsi"/>
                <w:sz w:val="20"/>
                <w:szCs w:val="20"/>
                <w:lang w:val="en-US" w:bidi="ar-SA"/>
              </w:rPr>
              <w:t xml:space="preserve">Wendy </w:t>
            </w:r>
            <w:proofErr w:type="spellStart"/>
            <w:r w:rsidRPr="00435A77">
              <w:rPr>
                <w:rFonts w:asciiTheme="minorHAnsi" w:eastAsia="Times New Roman" w:hAnsiTheme="minorHAnsi" w:cstheme="minorHAnsi"/>
                <w:sz w:val="20"/>
                <w:szCs w:val="20"/>
                <w:lang w:val="en-US" w:bidi="ar-SA"/>
              </w:rPr>
              <w:t>Mvana</w:t>
            </w:r>
            <w:proofErr w:type="spellEnd"/>
            <w:r w:rsidRPr="00435A77">
              <w:rPr>
                <w:rFonts w:asciiTheme="minorHAnsi" w:eastAsia="Times New Roman" w:hAnsiTheme="minorHAnsi" w:cstheme="minorHAnsi"/>
                <w:sz w:val="20"/>
                <w:szCs w:val="20"/>
                <w:lang w:val="en-US" w:bidi="ar-SA"/>
              </w:rPr>
              <w:t xml:space="preserve"> (PhD) is a lecturer in the Department of Industrial and Organisational Psychology. She </w:t>
            </w:r>
            <w:proofErr w:type="spellStart"/>
            <w:r w:rsidRPr="00435A77">
              <w:rPr>
                <w:rFonts w:asciiTheme="minorHAnsi" w:eastAsia="Times New Roman" w:hAnsiTheme="minorHAnsi" w:cstheme="minorHAnsi"/>
                <w:sz w:val="20"/>
                <w:szCs w:val="20"/>
                <w:lang w:val="en-US" w:bidi="ar-SA"/>
              </w:rPr>
              <w:t>favours</w:t>
            </w:r>
            <w:proofErr w:type="spellEnd"/>
            <w:r w:rsidRPr="00435A77">
              <w:rPr>
                <w:rFonts w:asciiTheme="minorHAnsi" w:eastAsia="Times New Roman" w:hAnsiTheme="minorHAnsi" w:cstheme="minorHAnsi"/>
                <w:sz w:val="20"/>
                <w:szCs w:val="20"/>
                <w:lang w:val="en-US" w:bidi="ar-SA"/>
              </w:rPr>
              <w:t xml:space="preserve"> quantitative studies focusing mainly on positive psychology constructs.</w:t>
            </w:r>
          </w:p>
        </w:tc>
        <w:tc>
          <w:tcPr>
            <w:tcW w:w="1309" w:type="dxa"/>
            <w:shd w:val="clear" w:color="auto" w:fill="auto"/>
          </w:tcPr>
          <w:p w14:paraId="3A2DE7A4" w14:textId="77777777" w:rsidR="005C2C0E"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p w14:paraId="1A5A1EE1" w14:textId="4A989623" w:rsidR="00701F6A" w:rsidRPr="00435A77" w:rsidRDefault="005C2C0E" w:rsidP="00435A77">
            <w:pPr>
              <w:spacing w:after="0" w:line="240" w:lineRule="auto"/>
              <w:rPr>
                <w:rFonts w:asciiTheme="minorHAnsi" w:hAnsiTheme="minorHAnsi" w:cstheme="minorHAnsi"/>
                <w:b/>
                <w:bCs/>
                <w:sz w:val="20"/>
                <w:szCs w:val="20"/>
              </w:rPr>
            </w:pPr>
            <w:r w:rsidRPr="00435A77">
              <w:rPr>
                <w:rFonts w:asciiTheme="minorHAnsi" w:hAnsiTheme="minorHAnsi" w:cstheme="minorHAnsi"/>
                <w:sz w:val="20"/>
                <w:szCs w:val="20"/>
                <w:highlight w:val="yellow"/>
              </w:rPr>
              <w:t>3 Master’s</w:t>
            </w:r>
            <w:r w:rsidRPr="00435A77">
              <w:rPr>
                <w:rFonts w:asciiTheme="minorHAnsi" w:hAnsiTheme="minorHAnsi" w:cstheme="minorHAnsi"/>
                <w:sz w:val="20"/>
                <w:szCs w:val="20"/>
              </w:rPr>
              <w:t xml:space="preserve"> </w:t>
            </w:r>
            <w:r w:rsidR="00701F6A" w:rsidRPr="00435A77">
              <w:rPr>
                <w:rFonts w:asciiTheme="minorHAnsi" w:hAnsiTheme="minorHAnsi" w:cstheme="minorHAnsi"/>
                <w:sz w:val="20"/>
                <w:szCs w:val="20"/>
              </w:rPr>
              <w:t xml:space="preserve"> </w:t>
            </w:r>
          </w:p>
        </w:tc>
      </w:tr>
      <w:tr w:rsidR="00701F6A" w:rsidRPr="00435A77" w14:paraId="2088D780" w14:textId="77777777" w:rsidTr="00701F6A">
        <w:trPr>
          <w:trHeight w:val="890"/>
        </w:trPr>
        <w:tc>
          <w:tcPr>
            <w:tcW w:w="2965" w:type="dxa"/>
            <w:gridSpan w:val="2"/>
            <w:shd w:val="clear" w:color="auto" w:fill="auto"/>
          </w:tcPr>
          <w:p w14:paraId="71D3791F"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 xml:space="preserve">Prof Rebecca (RT) </w:t>
            </w:r>
            <w:proofErr w:type="spellStart"/>
            <w:r w:rsidRPr="00435A77">
              <w:rPr>
                <w:rFonts w:asciiTheme="minorHAnsi" w:hAnsiTheme="minorHAnsi" w:cstheme="minorHAnsi"/>
                <w:b/>
                <w:bCs/>
                <w:sz w:val="20"/>
                <w:szCs w:val="20"/>
              </w:rPr>
              <w:t>Tladinyane</w:t>
            </w:r>
            <w:proofErr w:type="spellEnd"/>
          </w:p>
          <w:p w14:paraId="58DA83E9" w14:textId="20128117"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Office: NS Radipere 3-113</w:t>
            </w:r>
          </w:p>
          <w:p w14:paraId="52035FFA" w14:textId="77777777" w:rsidR="00701F6A" w:rsidRPr="00435A77" w:rsidRDefault="00701F6A" w:rsidP="00435A77">
            <w:pPr>
              <w:spacing w:after="0" w:line="240" w:lineRule="auto"/>
              <w:rPr>
                <w:rFonts w:asciiTheme="minorHAnsi" w:hAnsiTheme="minorHAnsi" w:cstheme="minorHAnsi"/>
                <w:sz w:val="20"/>
                <w:szCs w:val="20"/>
                <w:lang w:val="fr-FR"/>
              </w:rPr>
            </w:pPr>
            <w:proofErr w:type="gramStart"/>
            <w:r w:rsidRPr="00435A77">
              <w:rPr>
                <w:rFonts w:asciiTheme="minorHAnsi" w:hAnsiTheme="minorHAnsi" w:cstheme="minorHAnsi"/>
                <w:sz w:val="20"/>
                <w:szCs w:val="20"/>
                <w:lang w:val="fr-FR"/>
              </w:rPr>
              <w:t>Phone:</w:t>
            </w:r>
            <w:proofErr w:type="gramEnd"/>
            <w:r w:rsidRPr="00435A77">
              <w:rPr>
                <w:rFonts w:asciiTheme="minorHAnsi" w:hAnsiTheme="minorHAnsi" w:cstheme="minorHAnsi"/>
                <w:sz w:val="20"/>
                <w:szCs w:val="20"/>
                <w:lang w:val="fr-FR"/>
              </w:rPr>
              <w:t xml:space="preserve"> +27823250997</w:t>
            </w:r>
          </w:p>
          <w:p w14:paraId="4CDC08ED" w14:textId="31CF829B" w:rsidR="00701F6A" w:rsidRPr="00435A77" w:rsidRDefault="00701F6A" w:rsidP="00435A77">
            <w:pPr>
              <w:spacing w:after="0" w:line="240" w:lineRule="auto"/>
              <w:rPr>
                <w:rStyle w:val="Hyperlink"/>
                <w:rFonts w:asciiTheme="minorHAnsi" w:hAnsiTheme="minorHAnsi" w:cstheme="minorHAnsi"/>
                <w:sz w:val="20"/>
                <w:szCs w:val="20"/>
                <w:lang w:val="fr-FR"/>
              </w:rPr>
            </w:pPr>
            <w:proofErr w:type="gramStart"/>
            <w:r w:rsidRPr="00435A77">
              <w:rPr>
                <w:rFonts w:asciiTheme="minorHAnsi" w:hAnsiTheme="minorHAnsi" w:cstheme="minorHAnsi"/>
                <w:sz w:val="20"/>
                <w:szCs w:val="20"/>
                <w:lang w:val="fr-FR"/>
              </w:rPr>
              <w:t>E-mail:</w:t>
            </w:r>
            <w:proofErr w:type="gramEnd"/>
            <w:r w:rsidRPr="00435A77">
              <w:rPr>
                <w:rFonts w:asciiTheme="minorHAnsi" w:hAnsiTheme="minorHAnsi" w:cstheme="minorHAnsi"/>
                <w:sz w:val="20"/>
                <w:szCs w:val="20"/>
                <w:lang w:val="fr-FR"/>
              </w:rPr>
              <w:t xml:space="preserve"> </w:t>
            </w:r>
            <w:hyperlink r:id="rId21" w:history="1">
              <w:r w:rsidRPr="00435A77">
                <w:rPr>
                  <w:rStyle w:val="Hyperlink"/>
                  <w:rFonts w:asciiTheme="minorHAnsi" w:hAnsiTheme="minorHAnsi" w:cstheme="minorHAnsi"/>
                  <w:sz w:val="20"/>
                  <w:szCs w:val="20"/>
                  <w:lang w:val="fr-FR"/>
                </w:rPr>
                <w:t>tladirt@unisa.ac.za</w:t>
              </w:r>
            </w:hyperlink>
          </w:p>
          <w:p w14:paraId="00D24F6E" w14:textId="3714BA6F" w:rsidR="00701F6A" w:rsidRPr="00435A77" w:rsidRDefault="00701F6A" w:rsidP="00435A77">
            <w:pPr>
              <w:spacing w:after="0" w:line="240" w:lineRule="auto"/>
              <w:rPr>
                <w:rStyle w:val="Hyperlink"/>
                <w:rFonts w:asciiTheme="minorHAnsi" w:hAnsiTheme="minorHAnsi" w:cstheme="minorHAnsi"/>
                <w:color w:val="auto"/>
                <w:sz w:val="20"/>
                <w:szCs w:val="20"/>
                <w:u w:val="none"/>
                <w:lang w:val="en-GB"/>
              </w:rPr>
            </w:pPr>
            <w:r w:rsidRPr="00435A77">
              <w:rPr>
                <w:rFonts w:asciiTheme="minorHAnsi" w:hAnsiTheme="minorHAnsi" w:cstheme="minorHAnsi"/>
                <w:sz w:val="20"/>
                <w:szCs w:val="20"/>
              </w:rPr>
              <w:t xml:space="preserve">ORCID: </w:t>
            </w:r>
            <w:r w:rsidRPr="00435A77">
              <w:rPr>
                <w:rStyle w:val="Hyperlink"/>
                <w:rFonts w:asciiTheme="minorHAnsi" w:hAnsiTheme="minorHAnsi" w:cstheme="minorHAnsi"/>
                <w:sz w:val="20"/>
                <w:szCs w:val="20"/>
                <w:lang w:val="en-GB"/>
              </w:rPr>
              <w:t>http://orcid.org/0000-0002-1336-3586</w:t>
            </w:r>
          </w:p>
          <w:p w14:paraId="0CE7D7DD" w14:textId="0F7D54B3"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sz w:val="20"/>
                <w:szCs w:val="20"/>
              </w:rPr>
              <w:lastRenderedPageBreak/>
              <w:t xml:space="preserve">Institutional repository link: </w:t>
            </w:r>
            <w:hyperlink r:id="rId22" w:history="1">
              <w:r w:rsidRPr="00435A77">
                <w:rPr>
                  <w:rStyle w:val="Hyperlink"/>
                  <w:rFonts w:asciiTheme="minorHAnsi" w:hAnsiTheme="minorHAnsi" w:cstheme="minorHAnsi"/>
                  <w:sz w:val="20"/>
                  <w:szCs w:val="20"/>
                </w:rPr>
                <w:t>http://uir.unisa.ac.za/handle/10500/25</w:t>
              </w:r>
            </w:hyperlink>
          </w:p>
        </w:tc>
        <w:tc>
          <w:tcPr>
            <w:tcW w:w="5081" w:type="dxa"/>
            <w:gridSpan w:val="2"/>
            <w:shd w:val="clear" w:color="auto" w:fill="auto"/>
          </w:tcPr>
          <w:p w14:paraId="3B06BEAC"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lastRenderedPageBreak/>
              <w:t>Academic Profile</w:t>
            </w:r>
          </w:p>
          <w:p w14:paraId="3550F4A1" w14:textId="0CCDB131" w:rsidR="00701F6A" w:rsidRPr="00435A77" w:rsidRDefault="00701F6A" w:rsidP="00435A77">
            <w:pPr>
              <w:spacing w:after="0" w:line="240" w:lineRule="auto"/>
              <w:jc w:val="both"/>
              <w:rPr>
                <w:rFonts w:asciiTheme="minorHAnsi" w:hAnsiTheme="minorHAnsi" w:cstheme="minorHAnsi"/>
                <w:b/>
                <w:bCs/>
                <w:sz w:val="20"/>
                <w:szCs w:val="20"/>
              </w:rPr>
            </w:pPr>
            <w:r w:rsidRPr="00435A77">
              <w:rPr>
                <w:rFonts w:asciiTheme="minorHAnsi" w:hAnsiTheme="minorHAnsi" w:cstheme="minorHAnsi"/>
                <w:sz w:val="20"/>
                <w:szCs w:val="20"/>
              </w:rPr>
              <w:t xml:space="preserve">Rebecca </w:t>
            </w:r>
            <w:proofErr w:type="spellStart"/>
            <w:r w:rsidRPr="00435A77">
              <w:rPr>
                <w:rFonts w:asciiTheme="minorHAnsi" w:hAnsiTheme="minorHAnsi" w:cstheme="minorHAnsi"/>
                <w:sz w:val="20"/>
                <w:szCs w:val="20"/>
              </w:rPr>
              <w:t>Tladinyane</w:t>
            </w:r>
            <w:proofErr w:type="spellEnd"/>
            <w:r w:rsidRPr="00435A77">
              <w:rPr>
                <w:rFonts w:asciiTheme="minorHAnsi" w:hAnsiTheme="minorHAnsi" w:cstheme="minorHAnsi"/>
                <w:sz w:val="20"/>
                <w:szCs w:val="20"/>
              </w:rPr>
              <w:t xml:space="preserve"> (DLitt et Phil) is an associate professor in the Department of Industrial and Organisational Psychology.   Prof </w:t>
            </w:r>
            <w:proofErr w:type="spellStart"/>
            <w:r w:rsidRPr="00435A77">
              <w:rPr>
                <w:rFonts w:asciiTheme="minorHAnsi" w:hAnsiTheme="minorHAnsi" w:cstheme="minorHAnsi"/>
                <w:sz w:val="20"/>
                <w:szCs w:val="20"/>
              </w:rPr>
              <w:t>Tladinyane</w:t>
            </w:r>
            <w:proofErr w:type="spellEnd"/>
            <w:r w:rsidRPr="00435A77">
              <w:rPr>
                <w:rFonts w:asciiTheme="minorHAnsi" w:hAnsiTheme="minorHAnsi" w:cstheme="minorHAnsi"/>
                <w:sz w:val="20"/>
                <w:szCs w:val="20"/>
              </w:rPr>
              <w:t xml:space="preserve"> has supervised several postgraduate research projects and published on the </w:t>
            </w:r>
            <w:r w:rsidRPr="00435A77">
              <w:rPr>
                <w:rFonts w:asciiTheme="minorHAnsi" w:hAnsiTheme="minorHAnsi" w:cstheme="minorHAnsi"/>
                <w:sz w:val="20"/>
                <w:szCs w:val="20"/>
              </w:rPr>
              <w:lastRenderedPageBreak/>
              <w:t>psychology of careers and retention. She favours quantitative studies.</w:t>
            </w:r>
          </w:p>
        </w:tc>
        <w:tc>
          <w:tcPr>
            <w:tcW w:w="1309" w:type="dxa"/>
            <w:shd w:val="clear" w:color="auto" w:fill="auto"/>
          </w:tcPr>
          <w:p w14:paraId="4A135D12"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lastRenderedPageBreak/>
              <w:t>Capacity</w:t>
            </w:r>
          </w:p>
          <w:p w14:paraId="63D88690" w14:textId="77777777"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1 Master’s</w:t>
            </w:r>
          </w:p>
          <w:p w14:paraId="18C4C0A0" w14:textId="6C99D04A" w:rsidR="00701F6A" w:rsidRPr="00435A77" w:rsidRDefault="00701F6A"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1 PhD</w:t>
            </w:r>
          </w:p>
          <w:p w14:paraId="4F1E79F7" w14:textId="77777777" w:rsidR="00701F6A" w:rsidRPr="00435A77" w:rsidRDefault="00701F6A" w:rsidP="00435A77">
            <w:pPr>
              <w:spacing w:after="0" w:line="240" w:lineRule="auto"/>
              <w:rPr>
                <w:rFonts w:asciiTheme="minorHAnsi" w:hAnsiTheme="minorHAnsi" w:cstheme="minorHAnsi"/>
                <w:sz w:val="20"/>
                <w:szCs w:val="20"/>
              </w:rPr>
            </w:pPr>
          </w:p>
          <w:p w14:paraId="7DC598EE" w14:textId="77777777" w:rsidR="00701F6A" w:rsidRPr="00435A77" w:rsidRDefault="00701F6A" w:rsidP="00435A77">
            <w:pPr>
              <w:spacing w:after="0" w:line="240" w:lineRule="auto"/>
              <w:rPr>
                <w:rFonts w:asciiTheme="minorHAnsi" w:hAnsiTheme="minorHAnsi" w:cstheme="minorHAnsi"/>
                <w:b/>
                <w:bCs/>
                <w:sz w:val="20"/>
                <w:szCs w:val="20"/>
              </w:rPr>
            </w:pPr>
          </w:p>
        </w:tc>
      </w:tr>
      <w:tr w:rsidR="00701F6A" w:rsidRPr="00435A77" w14:paraId="2DABDB79" w14:textId="77777777" w:rsidTr="00E51306">
        <w:trPr>
          <w:trHeight w:val="1358"/>
        </w:trPr>
        <w:tc>
          <w:tcPr>
            <w:tcW w:w="2965" w:type="dxa"/>
            <w:gridSpan w:val="2"/>
            <w:shd w:val="clear" w:color="auto" w:fill="auto"/>
          </w:tcPr>
          <w:p w14:paraId="41015264" w14:textId="7A7BB9B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 xml:space="preserve">Prof KP </w:t>
            </w:r>
            <w:proofErr w:type="spellStart"/>
            <w:r w:rsidRPr="00435A77">
              <w:rPr>
                <w:rFonts w:asciiTheme="minorHAnsi" w:hAnsiTheme="minorHAnsi" w:cstheme="minorHAnsi"/>
                <w:b/>
                <w:bCs/>
                <w:sz w:val="20"/>
                <w:szCs w:val="20"/>
              </w:rPr>
              <w:t>Moalusi</w:t>
            </w:r>
            <w:proofErr w:type="spellEnd"/>
          </w:p>
          <w:p w14:paraId="6AC2AAE1" w14:textId="77777777" w:rsidR="00701F6A" w:rsidRPr="00435A77" w:rsidRDefault="00701F6A"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Office NS Radipere- 3-116</w:t>
            </w:r>
          </w:p>
          <w:p w14:paraId="492270CD" w14:textId="77777777" w:rsidR="00701F6A" w:rsidRPr="00435A77" w:rsidRDefault="00701F6A"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 xml:space="preserve">Email: </w:t>
            </w:r>
            <w:hyperlink r:id="rId23" w:history="1">
              <w:r w:rsidRPr="00435A77">
                <w:rPr>
                  <w:rStyle w:val="Hyperlink"/>
                  <w:rFonts w:asciiTheme="minorHAnsi" w:hAnsiTheme="minorHAnsi" w:cstheme="minorHAnsi"/>
                  <w:bCs/>
                  <w:sz w:val="20"/>
                  <w:szCs w:val="20"/>
                </w:rPr>
                <w:t>moalukp@unisa.ac.za</w:t>
              </w:r>
            </w:hyperlink>
          </w:p>
          <w:p w14:paraId="494E3400" w14:textId="77777777" w:rsidR="00701F6A" w:rsidRPr="00435A77" w:rsidRDefault="00701F6A"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 xml:space="preserve">ORCID: </w:t>
            </w:r>
            <w:hyperlink r:id="rId24" w:tgtFrame="orcid.blank" w:history="1">
              <w:r w:rsidRPr="00435A77">
                <w:rPr>
                  <w:rStyle w:val="Hyperlink"/>
                  <w:rFonts w:asciiTheme="minorHAnsi" w:hAnsiTheme="minorHAnsi" w:cstheme="minorHAnsi"/>
                  <w:sz w:val="20"/>
                  <w:szCs w:val="20"/>
                </w:rPr>
                <w:t>https://orcid.org/0000-0002-7223-1313</w:t>
              </w:r>
            </w:hyperlink>
            <w:r w:rsidRPr="00435A77">
              <w:rPr>
                <w:rFonts w:asciiTheme="minorHAnsi" w:hAnsiTheme="minorHAnsi" w:cstheme="minorHAnsi"/>
                <w:bCs/>
                <w:sz w:val="20"/>
                <w:szCs w:val="20"/>
              </w:rPr>
              <w:t xml:space="preserve"> </w:t>
            </w:r>
          </w:p>
          <w:p w14:paraId="41E76D78" w14:textId="582DC16F"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sz w:val="20"/>
                <w:szCs w:val="20"/>
              </w:rPr>
              <w:t xml:space="preserve">Institutional repository link: </w:t>
            </w:r>
            <w:hyperlink r:id="rId25" w:history="1">
              <w:r w:rsidRPr="00435A77">
                <w:rPr>
                  <w:rStyle w:val="Hyperlink"/>
                  <w:rFonts w:asciiTheme="minorHAnsi" w:hAnsiTheme="minorHAnsi" w:cstheme="minorHAnsi"/>
                  <w:sz w:val="20"/>
                  <w:szCs w:val="20"/>
                </w:rPr>
                <w:t>http://uir.unisa.ac.za/handle/10500/25</w:t>
              </w:r>
            </w:hyperlink>
          </w:p>
        </w:tc>
        <w:tc>
          <w:tcPr>
            <w:tcW w:w="5081" w:type="dxa"/>
            <w:gridSpan w:val="2"/>
            <w:shd w:val="clear" w:color="auto" w:fill="auto"/>
          </w:tcPr>
          <w:p w14:paraId="4316DA81" w14:textId="77777777"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
                <w:bCs/>
                <w:sz w:val="20"/>
                <w:szCs w:val="20"/>
                <w:lang w:val="en-US" w:bidi="ar-SA"/>
              </w:rPr>
              <w:t xml:space="preserve">Academic Profile </w:t>
            </w:r>
          </w:p>
          <w:p w14:paraId="665F606B" w14:textId="5EC95B3B"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eastAsia="Times New Roman" w:hAnsiTheme="minorHAnsi" w:cstheme="minorHAnsi"/>
                <w:bCs/>
                <w:sz w:val="20"/>
                <w:szCs w:val="20"/>
                <w:lang w:val="en-US" w:bidi="ar-SA"/>
              </w:rPr>
              <w:t xml:space="preserve">KP </w:t>
            </w:r>
            <w:proofErr w:type="spellStart"/>
            <w:r w:rsidRPr="00435A77">
              <w:rPr>
                <w:rFonts w:asciiTheme="minorHAnsi" w:eastAsia="Times New Roman" w:hAnsiTheme="minorHAnsi" w:cstheme="minorHAnsi"/>
                <w:bCs/>
                <w:sz w:val="20"/>
                <w:szCs w:val="20"/>
                <w:lang w:val="en-US" w:bidi="ar-SA"/>
              </w:rPr>
              <w:t>Moalusi</w:t>
            </w:r>
            <w:proofErr w:type="spellEnd"/>
            <w:r w:rsidRPr="00435A77">
              <w:rPr>
                <w:rFonts w:asciiTheme="minorHAnsi" w:eastAsia="Times New Roman" w:hAnsiTheme="minorHAnsi" w:cstheme="minorHAnsi"/>
                <w:bCs/>
                <w:sz w:val="20"/>
                <w:szCs w:val="20"/>
                <w:lang w:val="en-US" w:bidi="ar-SA"/>
              </w:rPr>
              <w:t xml:space="preserve"> (PhD) is an associate professor in the Department of Industrial and Organisational Psychology. He has supervised several postgraduate research projects and published in different areas of career psychology, psychological contract, gender and equality. He </w:t>
            </w:r>
            <w:proofErr w:type="spellStart"/>
            <w:r w:rsidRPr="00435A77">
              <w:rPr>
                <w:rFonts w:asciiTheme="minorHAnsi" w:eastAsia="Times New Roman" w:hAnsiTheme="minorHAnsi" w:cstheme="minorHAnsi"/>
                <w:bCs/>
                <w:sz w:val="20"/>
                <w:szCs w:val="20"/>
                <w:lang w:val="en-US" w:bidi="ar-SA"/>
              </w:rPr>
              <w:t>favours</w:t>
            </w:r>
            <w:proofErr w:type="spellEnd"/>
            <w:r w:rsidRPr="00435A77">
              <w:rPr>
                <w:rFonts w:asciiTheme="minorHAnsi" w:eastAsia="Times New Roman" w:hAnsiTheme="minorHAnsi" w:cstheme="minorHAnsi"/>
                <w:bCs/>
                <w:sz w:val="20"/>
                <w:szCs w:val="20"/>
                <w:lang w:val="en-US" w:bidi="ar-SA"/>
              </w:rPr>
              <w:t xml:space="preserve"> qualitative studies.</w:t>
            </w:r>
          </w:p>
        </w:tc>
        <w:tc>
          <w:tcPr>
            <w:tcW w:w="1309" w:type="dxa"/>
            <w:shd w:val="clear" w:color="auto" w:fill="auto"/>
          </w:tcPr>
          <w:p w14:paraId="5DACB352"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p w14:paraId="56F065CC" w14:textId="77777777" w:rsidR="00701F6A" w:rsidRPr="00435A77" w:rsidRDefault="00701F6A"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2 Master’s</w:t>
            </w:r>
          </w:p>
          <w:p w14:paraId="5F7E3A52" w14:textId="77777777" w:rsidR="00701F6A" w:rsidRPr="00435A77" w:rsidRDefault="00701F6A"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1 PhD</w:t>
            </w:r>
          </w:p>
          <w:p w14:paraId="7402E22D" w14:textId="08903542"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Cs/>
                <w:sz w:val="20"/>
                <w:szCs w:val="20"/>
              </w:rPr>
              <w:t>1 PhD co-supervision</w:t>
            </w:r>
          </w:p>
        </w:tc>
      </w:tr>
      <w:tr w:rsidR="00701F6A" w:rsidRPr="00435A77" w14:paraId="40CFA15D" w14:textId="77777777" w:rsidTr="00E51306">
        <w:trPr>
          <w:trHeight w:val="1358"/>
        </w:trPr>
        <w:tc>
          <w:tcPr>
            <w:tcW w:w="2965" w:type="dxa"/>
            <w:gridSpan w:val="2"/>
            <w:shd w:val="clear" w:color="auto" w:fill="auto"/>
          </w:tcPr>
          <w:p w14:paraId="40C6EE51" w14:textId="77777777" w:rsidR="00701F6A" w:rsidRPr="00435A77" w:rsidRDefault="00701F6A" w:rsidP="00435A77">
            <w:pPr>
              <w:spacing w:after="0" w:line="240" w:lineRule="auto"/>
              <w:rPr>
                <w:rFonts w:asciiTheme="minorHAnsi" w:hAnsiTheme="minorHAnsi" w:cstheme="minorHAnsi"/>
                <w:b/>
                <w:bCs/>
                <w:sz w:val="20"/>
                <w:szCs w:val="20"/>
                <w:lang w:val="it-IT"/>
              </w:rPr>
            </w:pPr>
            <w:r w:rsidRPr="00435A77">
              <w:rPr>
                <w:rFonts w:asciiTheme="minorHAnsi" w:hAnsiTheme="minorHAnsi" w:cstheme="minorHAnsi"/>
                <w:b/>
                <w:bCs/>
                <w:sz w:val="20"/>
                <w:szCs w:val="20"/>
                <w:lang w:val="it-IT"/>
              </w:rPr>
              <w:t xml:space="preserve">Dr Tshepo (MA) Matjie </w:t>
            </w:r>
          </w:p>
          <w:p w14:paraId="2AB17A89" w14:textId="77777777" w:rsidR="00701F6A" w:rsidRPr="00435A77" w:rsidRDefault="00701F6A" w:rsidP="00435A77">
            <w:pPr>
              <w:spacing w:after="0" w:line="240" w:lineRule="auto"/>
              <w:rPr>
                <w:rFonts w:asciiTheme="minorHAnsi" w:hAnsiTheme="minorHAnsi" w:cstheme="minorHAnsi"/>
                <w:bCs/>
                <w:sz w:val="20"/>
                <w:szCs w:val="20"/>
                <w:lang w:val="it-IT"/>
              </w:rPr>
            </w:pPr>
            <w:r w:rsidRPr="00435A77">
              <w:rPr>
                <w:rFonts w:asciiTheme="minorHAnsi" w:hAnsiTheme="minorHAnsi" w:cstheme="minorHAnsi"/>
                <w:bCs/>
                <w:sz w:val="20"/>
                <w:szCs w:val="20"/>
                <w:lang w:val="it-IT"/>
              </w:rPr>
              <w:t xml:space="preserve">Office: NS RADIPERE </w:t>
            </w:r>
          </w:p>
          <w:p w14:paraId="75B69CD4" w14:textId="77777777" w:rsidR="00701F6A" w:rsidRPr="00435A77" w:rsidRDefault="00701F6A" w:rsidP="00435A77">
            <w:pPr>
              <w:spacing w:after="0" w:line="240" w:lineRule="auto"/>
              <w:rPr>
                <w:rFonts w:asciiTheme="minorHAnsi" w:hAnsiTheme="minorHAnsi" w:cstheme="minorHAnsi"/>
                <w:bCs/>
                <w:sz w:val="20"/>
                <w:szCs w:val="20"/>
                <w:lang w:val="it-IT"/>
              </w:rPr>
            </w:pPr>
            <w:r w:rsidRPr="00435A77">
              <w:rPr>
                <w:rFonts w:asciiTheme="minorHAnsi" w:hAnsiTheme="minorHAnsi" w:cstheme="minorHAnsi"/>
                <w:bCs/>
                <w:sz w:val="20"/>
                <w:szCs w:val="20"/>
                <w:lang w:val="it-IT"/>
              </w:rPr>
              <w:t>Email:matjima@unisa.ac.za</w:t>
            </w:r>
          </w:p>
          <w:p w14:paraId="79AB60A8" w14:textId="77777777" w:rsidR="00701F6A" w:rsidRPr="00435A77" w:rsidRDefault="00701F6A" w:rsidP="00435A77">
            <w:pPr>
              <w:spacing w:after="0" w:line="240" w:lineRule="auto"/>
              <w:rPr>
                <w:rFonts w:asciiTheme="minorHAnsi" w:hAnsiTheme="minorHAnsi" w:cstheme="minorHAnsi"/>
                <w:color w:val="494A4C"/>
                <w:sz w:val="20"/>
                <w:szCs w:val="20"/>
                <w:shd w:val="clear" w:color="auto" w:fill="FFFFFF"/>
                <w:lang w:val="it-IT"/>
              </w:rPr>
            </w:pPr>
            <w:r w:rsidRPr="00435A77">
              <w:rPr>
                <w:rFonts w:asciiTheme="minorHAnsi" w:hAnsiTheme="minorHAnsi" w:cstheme="minorHAnsi"/>
                <w:bCs/>
                <w:sz w:val="20"/>
                <w:szCs w:val="20"/>
                <w:lang w:val="it-IT"/>
              </w:rPr>
              <w:t xml:space="preserve">ORCID: </w:t>
            </w:r>
            <w:hyperlink r:id="rId26" w:history="1">
              <w:r w:rsidRPr="00435A77">
                <w:rPr>
                  <w:rStyle w:val="Hyperlink"/>
                  <w:rFonts w:asciiTheme="minorHAnsi" w:hAnsiTheme="minorHAnsi" w:cstheme="minorHAnsi"/>
                  <w:sz w:val="20"/>
                  <w:szCs w:val="20"/>
                  <w:shd w:val="clear" w:color="auto" w:fill="FFFFFF"/>
                  <w:lang w:val="it-IT"/>
                </w:rPr>
                <w:t>https://orcid.org/0000-0001-5767-4995</w:t>
              </w:r>
            </w:hyperlink>
          </w:p>
          <w:p w14:paraId="77BB6DBB" w14:textId="3EA7FFBF"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Cs/>
                <w:sz w:val="20"/>
                <w:szCs w:val="20"/>
              </w:rPr>
              <w:t>I</w:t>
            </w:r>
            <w:r w:rsidRPr="00435A77">
              <w:rPr>
                <w:rFonts w:asciiTheme="minorHAnsi" w:hAnsiTheme="minorHAnsi" w:cstheme="minorHAnsi"/>
                <w:sz w:val="20"/>
                <w:szCs w:val="20"/>
              </w:rPr>
              <w:t xml:space="preserve">nstitutional repository link: </w:t>
            </w:r>
            <w:hyperlink r:id="rId27" w:history="1">
              <w:r w:rsidRPr="00435A77">
                <w:rPr>
                  <w:rStyle w:val="Hyperlink"/>
                  <w:rFonts w:asciiTheme="minorHAnsi" w:hAnsiTheme="minorHAnsi" w:cstheme="minorHAnsi"/>
                  <w:sz w:val="20"/>
                  <w:szCs w:val="20"/>
                </w:rPr>
                <w:t>http://uir.unisa.ac.za/handle/10500/25</w:t>
              </w:r>
            </w:hyperlink>
          </w:p>
        </w:tc>
        <w:tc>
          <w:tcPr>
            <w:tcW w:w="5081" w:type="dxa"/>
            <w:gridSpan w:val="2"/>
            <w:shd w:val="clear" w:color="auto" w:fill="auto"/>
          </w:tcPr>
          <w:p w14:paraId="4E0B1FD2" w14:textId="77777777" w:rsidR="00701F6A" w:rsidRPr="00435A77" w:rsidRDefault="00701F6A" w:rsidP="00435A77">
            <w:pPr>
              <w:spacing w:after="0" w:line="240" w:lineRule="auto"/>
              <w:ind w:right="100"/>
              <w:rPr>
                <w:rFonts w:asciiTheme="minorHAnsi" w:eastAsia="Times New Roman" w:hAnsiTheme="minorHAnsi" w:cstheme="minorHAnsi"/>
                <w:b/>
                <w:bCs/>
                <w:sz w:val="20"/>
                <w:szCs w:val="20"/>
                <w:lang w:val="en-US" w:bidi="ar-SA"/>
              </w:rPr>
            </w:pPr>
            <w:r w:rsidRPr="00435A77">
              <w:rPr>
                <w:rFonts w:asciiTheme="minorHAnsi" w:eastAsia="Times New Roman" w:hAnsiTheme="minorHAnsi" w:cstheme="minorHAnsi"/>
                <w:b/>
                <w:bCs/>
                <w:sz w:val="20"/>
                <w:szCs w:val="20"/>
                <w:lang w:val="en-US" w:bidi="ar-SA"/>
              </w:rPr>
              <w:t xml:space="preserve">Academic Profile </w:t>
            </w:r>
          </w:p>
          <w:p w14:paraId="6C6D9D09" w14:textId="1BD0A889" w:rsidR="00701F6A" w:rsidRPr="00435A77" w:rsidRDefault="00701F6A" w:rsidP="00435A77">
            <w:pPr>
              <w:spacing w:after="0" w:line="240" w:lineRule="auto"/>
              <w:ind w:right="100"/>
              <w:rPr>
                <w:rFonts w:asciiTheme="minorHAnsi" w:eastAsia="Times New Roman" w:hAnsiTheme="minorHAnsi" w:cstheme="minorHAnsi"/>
                <w:bCs/>
                <w:sz w:val="20"/>
                <w:szCs w:val="20"/>
                <w:lang w:val="en-US" w:bidi="ar-SA"/>
              </w:rPr>
            </w:pPr>
            <w:r w:rsidRPr="00435A77">
              <w:rPr>
                <w:rFonts w:asciiTheme="minorHAnsi" w:eastAsia="Times New Roman" w:hAnsiTheme="minorHAnsi" w:cstheme="minorHAnsi"/>
                <w:bCs/>
                <w:sz w:val="20"/>
                <w:szCs w:val="20"/>
                <w:lang w:val="en-US" w:bidi="ar-SA"/>
              </w:rPr>
              <w:t xml:space="preserve">MA (Tshepo) </w:t>
            </w:r>
            <w:proofErr w:type="spellStart"/>
            <w:r w:rsidRPr="00435A77">
              <w:rPr>
                <w:rFonts w:asciiTheme="minorHAnsi" w:eastAsia="Times New Roman" w:hAnsiTheme="minorHAnsi" w:cstheme="minorHAnsi"/>
                <w:bCs/>
                <w:sz w:val="20"/>
                <w:szCs w:val="20"/>
                <w:lang w:val="en-US" w:bidi="ar-SA"/>
              </w:rPr>
              <w:t>Matjie</w:t>
            </w:r>
            <w:proofErr w:type="spellEnd"/>
            <w:r w:rsidRPr="00435A77">
              <w:rPr>
                <w:rFonts w:asciiTheme="minorHAnsi" w:eastAsia="Times New Roman" w:hAnsiTheme="minorHAnsi" w:cstheme="minorHAnsi"/>
                <w:bCs/>
                <w:sz w:val="20"/>
                <w:szCs w:val="20"/>
                <w:lang w:val="en-US" w:bidi="ar-SA"/>
              </w:rPr>
              <w:t xml:space="preserve"> (</w:t>
            </w:r>
            <w:proofErr w:type="spellStart"/>
            <w:r w:rsidRPr="00435A77">
              <w:rPr>
                <w:rFonts w:asciiTheme="minorHAnsi" w:eastAsia="Times New Roman" w:hAnsiTheme="minorHAnsi" w:cstheme="minorHAnsi"/>
                <w:bCs/>
                <w:sz w:val="20"/>
                <w:szCs w:val="20"/>
                <w:lang w:val="en-US" w:bidi="ar-SA"/>
              </w:rPr>
              <w:t>Dtech</w:t>
            </w:r>
            <w:proofErr w:type="spellEnd"/>
            <w:r w:rsidRPr="00435A77">
              <w:rPr>
                <w:rFonts w:asciiTheme="minorHAnsi" w:eastAsia="Times New Roman" w:hAnsiTheme="minorHAnsi" w:cstheme="minorHAnsi"/>
                <w:bCs/>
                <w:sz w:val="20"/>
                <w:szCs w:val="20"/>
                <w:lang w:val="en-US" w:bidi="ar-SA"/>
              </w:rPr>
              <w:t>) is a Lecturer in the Department of Industrial and Organisational Psychology. He is supervising postgraduate students in different focus areas of Remuneration and Performance Management, Organisational Development, Psychology of career &amp; human capacity development and retention. He is comfortable with both quantitative and qualitative studies.</w:t>
            </w:r>
          </w:p>
        </w:tc>
        <w:tc>
          <w:tcPr>
            <w:tcW w:w="1309" w:type="dxa"/>
            <w:shd w:val="clear" w:color="auto" w:fill="auto"/>
          </w:tcPr>
          <w:p w14:paraId="2EDE632B"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Capacity</w:t>
            </w:r>
          </w:p>
          <w:p w14:paraId="5DCE8326" w14:textId="77777777" w:rsidR="00B22256" w:rsidRPr="00435A77" w:rsidRDefault="00B22256"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2 Master’s</w:t>
            </w:r>
          </w:p>
          <w:p w14:paraId="568A1F6C" w14:textId="77777777" w:rsidR="00B22256" w:rsidRPr="00435A77" w:rsidRDefault="00B22256"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1 PhD (solo)</w:t>
            </w:r>
          </w:p>
          <w:p w14:paraId="442E5715" w14:textId="59AB71C2" w:rsidR="00701F6A" w:rsidRPr="00435A77" w:rsidRDefault="00B22256" w:rsidP="00435A77">
            <w:pPr>
              <w:spacing w:after="0" w:line="240" w:lineRule="auto"/>
              <w:rPr>
                <w:rFonts w:asciiTheme="minorHAnsi" w:hAnsiTheme="minorHAnsi" w:cstheme="minorHAnsi"/>
                <w:bCs/>
                <w:sz w:val="20"/>
                <w:szCs w:val="20"/>
              </w:rPr>
            </w:pPr>
            <w:r w:rsidRPr="00435A77">
              <w:rPr>
                <w:rFonts w:asciiTheme="minorHAnsi" w:hAnsiTheme="minorHAnsi" w:cstheme="minorHAnsi"/>
                <w:bCs/>
                <w:sz w:val="20"/>
                <w:szCs w:val="20"/>
              </w:rPr>
              <w:t xml:space="preserve">2 PhD co-supervision </w:t>
            </w:r>
          </w:p>
        </w:tc>
      </w:tr>
      <w:tr w:rsidR="00701F6A" w:rsidRPr="00435A77" w14:paraId="42DC301B" w14:textId="77777777" w:rsidTr="00E51306">
        <w:trPr>
          <w:trHeight w:val="276"/>
        </w:trPr>
        <w:tc>
          <w:tcPr>
            <w:tcW w:w="2965" w:type="dxa"/>
            <w:gridSpan w:val="2"/>
            <w:shd w:val="clear" w:color="auto" w:fill="auto"/>
          </w:tcPr>
          <w:p w14:paraId="37A6B313" w14:textId="77777777" w:rsidR="00701F6A" w:rsidRPr="00435A77" w:rsidRDefault="00701F6A"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Model of supervision</w:t>
            </w:r>
          </w:p>
        </w:tc>
        <w:tc>
          <w:tcPr>
            <w:tcW w:w="6390" w:type="dxa"/>
            <w:gridSpan w:val="3"/>
            <w:shd w:val="clear" w:color="auto" w:fill="auto"/>
          </w:tcPr>
          <w:p w14:paraId="2ABF1CA9" w14:textId="77777777" w:rsidR="00BB2A8D" w:rsidRPr="00435A77" w:rsidRDefault="00BB2A8D" w:rsidP="00435A77">
            <w:pPr>
              <w:spacing w:after="0" w:line="240" w:lineRule="auto"/>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Students will be allocated to a supervisor but will be required to work independently within the requirements of higher degree studies. Additionally, students will be guided through online tutoring regarding:</w:t>
            </w:r>
          </w:p>
          <w:p w14:paraId="00BB49BA" w14:textId="77777777" w:rsidR="00BB2A8D" w:rsidRPr="00435A77" w:rsidRDefault="00BB2A8D" w:rsidP="00435A77">
            <w:pPr>
              <w:numPr>
                <w:ilvl w:val="0"/>
                <w:numId w:val="34"/>
              </w:numPr>
              <w:spacing w:after="0" w:line="240" w:lineRule="auto"/>
              <w:contextualSpacing/>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Research methodology</w:t>
            </w:r>
          </w:p>
          <w:p w14:paraId="2C081F3E" w14:textId="77777777" w:rsidR="00BB2A8D" w:rsidRPr="00435A77" w:rsidRDefault="00BB2A8D" w:rsidP="00435A77">
            <w:pPr>
              <w:numPr>
                <w:ilvl w:val="0"/>
                <w:numId w:val="34"/>
              </w:numPr>
              <w:spacing w:after="0" w:line="240" w:lineRule="auto"/>
              <w:contextualSpacing/>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Doing a literature review</w:t>
            </w:r>
          </w:p>
          <w:p w14:paraId="4EA3499E" w14:textId="77777777" w:rsidR="00BB2A8D" w:rsidRPr="00435A77" w:rsidRDefault="00BB2A8D" w:rsidP="00435A77">
            <w:pPr>
              <w:numPr>
                <w:ilvl w:val="0"/>
                <w:numId w:val="34"/>
              </w:numPr>
              <w:spacing w:after="0" w:line="240" w:lineRule="auto"/>
              <w:contextualSpacing/>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How to write a research proposal</w:t>
            </w:r>
          </w:p>
          <w:p w14:paraId="694C0B4C" w14:textId="77777777" w:rsidR="00BB2A8D" w:rsidRPr="00435A77" w:rsidRDefault="00BB2A8D" w:rsidP="00435A77">
            <w:pPr>
              <w:numPr>
                <w:ilvl w:val="0"/>
                <w:numId w:val="34"/>
              </w:numPr>
              <w:spacing w:after="0" w:line="240" w:lineRule="auto"/>
              <w:contextualSpacing/>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Ethics in research</w:t>
            </w:r>
          </w:p>
          <w:p w14:paraId="255A637D" w14:textId="77777777" w:rsidR="00BB2A8D" w:rsidRPr="00435A77" w:rsidRDefault="00BB2A8D" w:rsidP="00435A77">
            <w:pPr>
              <w:numPr>
                <w:ilvl w:val="0"/>
                <w:numId w:val="34"/>
              </w:numPr>
              <w:spacing w:after="0" w:line="240" w:lineRule="auto"/>
              <w:contextualSpacing/>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APA 7</w:t>
            </w:r>
            <w:r w:rsidRPr="00435A77">
              <w:rPr>
                <w:rFonts w:asciiTheme="minorHAnsi" w:eastAsiaTheme="minorHAnsi" w:hAnsiTheme="minorHAnsi" w:cstheme="minorHAnsi"/>
                <w:sz w:val="20"/>
                <w:szCs w:val="20"/>
                <w:vertAlign w:val="superscript"/>
              </w:rPr>
              <w:t>th</w:t>
            </w:r>
            <w:r w:rsidRPr="00435A77">
              <w:rPr>
                <w:rFonts w:asciiTheme="minorHAnsi" w:eastAsiaTheme="minorHAnsi" w:hAnsiTheme="minorHAnsi" w:cstheme="minorHAnsi"/>
                <w:sz w:val="20"/>
                <w:szCs w:val="20"/>
              </w:rPr>
              <w:t xml:space="preserve"> edition Referencing</w:t>
            </w:r>
          </w:p>
          <w:p w14:paraId="17A77613" w14:textId="77777777" w:rsidR="00BB2A8D" w:rsidRPr="00435A77" w:rsidRDefault="00BB2A8D" w:rsidP="00435A77">
            <w:pPr>
              <w:spacing w:after="0" w:line="240" w:lineRule="auto"/>
              <w:jc w:val="both"/>
              <w:rPr>
                <w:rFonts w:asciiTheme="minorHAnsi" w:eastAsiaTheme="minorHAnsi" w:hAnsiTheme="minorHAnsi" w:cstheme="minorHAnsi"/>
                <w:sz w:val="20"/>
                <w:szCs w:val="20"/>
              </w:rPr>
            </w:pPr>
          </w:p>
          <w:p w14:paraId="0E696B35" w14:textId="77777777" w:rsidR="00BB2A8D" w:rsidRPr="00435A77" w:rsidRDefault="00BB2A8D" w:rsidP="00435A77">
            <w:pPr>
              <w:spacing w:after="0" w:line="240" w:lineRule="auto"/>
              <w:jc w:val="both"/>
              <w:rPr>
                <w:rFonts w:asciiTheme="minorHAnsi" w:eastAsiaTheme="minorHAnsi" w:hAnsiTheme="minorHAnsi" w:cstheme="minorHAnsi"/>
                <w:sz w:val="20"/>
                <w:szCs w:val="20"/>
              </w:rPr>
            </w:pPr>
            <w:r w:rsidRPr="00435A77">
              <w:rPr>
                <w:rFonts w:asciiTheme="minorHAnsi" w:eastAsiaTheme="minorHAnsi" w:hAnsiTheme="minorHAnsi" w:cs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p w14:paraId="1222246D" w14:textId="77777777" w:rsidR="00701F6A" w:rsidRPr="00435A77" w:rsidRDefault="00701F6A" w:rsidP="00435A77">
            <w:pPr>
              <w:spacing w:after="0" w:line="240" w:lineRule="auto"/>
              <w:jc w:val="both"/>
              <w:rPr>
                <w:rFonts w:asciiTheme="minorHAnsi" w:hAnsiTheme="minorHAnsi" w:cstheme="minorHAnsi"/>
                <w:color w:val="1E2921"/>
                <w:sz w:val="20"/>
                <w:szCs w:val="20"/>
              </w:rPr>
            </w:pPr>
          </w:p>
        </w:tc>
      </w:tr>
      <w:tr w:rsidR="00701F6A" w:rsidRPr="00435A77" w14:paraId="3B913879" w14:textId="77777777" w:rsidTr="00E51306">
        <w:trPr>
          <w:trHeight w:val="276"/>
        </w:trPr>
        <w:tc>
          <w:tcPr>
            <w:tcW w:w="2965" w:type="dxa"/>
            <w:gridSpan w:val="2"/>
            <w:shd w:val="clear" w:color="auto" w:fill="auto"/>
          </w:tcPr>
          <w:p w14:paraId="142E52BA" w14:textId="6E021B2F" w:rsidR="00701F6A" w:rsidRPr="00435A77" w:rsidRDefault="00157CC7"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Application procedure</w:t>
            </w:r>
          </w:p>
        </w:tc>
        <w:tc>
          <w:tcPr>
            <w:tcW w:w="6390" w:type="dxa"/>
            <w:gridSpan w:val="3"/>
            <w:shd w:val="clear" w:color="auto" w:fill="auto"/>
          </w:tcPr>
          <w:p w14:paraId="71AEFFC6" w14:textId="11A9D32C" w:rsidR="00221057" w:rsidRPr="00435A77" w:rsidRDefault="00221057" w:rsidP="00435A77">
            <w:pPr>
              <w:spacing w:after="0" w:line="240" w:lineRule="auto"/>
              <w:jc w:val="both"/>
              <w:rPr>
                <w:rFonts w:asciiTheme="minorHAnsi" w:hAnsiTheme="minorHAnsi" w:cstheme="minorHAnsi"/>
                <w:color w:val="1E2921"/>
                <w:sz w:val="20"/>
                <w:szCs w:val="20"/>
              </w:rPr>
            </w:pPr>
            <w:r w:rsidRPr="00435A77">
              <w:rPr>
                <w:rFonts w:asciiTheme="minorHAnsi" w:hAnsiTheme="minorHAnsi" w:cstheme="minorHAnsi"/>
                <w:color w:val="1E2921"/>
                <w:sz w:val="20"/>
                <w:szCs w:val="20"/>
              </w:rPr>
              <w:t xml:space="preserve">Apply for a space in this focus area using the </w:t>
            </w:r>
            <w:r w:rsidRPr="00435A77">
              <w:rPr>
                <w:rFonts w:asciiTheme="minorHAnsi" w:hAnsiTheme="minorHAnsi" w:cstheme="minorHAnsi"/>
                <w:b/>
                <w:color w:val="1E2921"/>
                <w:sz w:val="20"/>
                <w:szCs w:val="20"/>
              </w:rPr>
              <w:t>formal UNISA online application procedure</w:t>
            </w:r>
            <w:r w:rsidRPr="00435A77">
              <w:rPr>
                <w:rFonts w:asciiTheme="minorHAnsi" w:hAnsiTheme="minorHAnsi" w:cstheme="minorHAnsi"/>
                <w:color w:val="1E2921"/>
                <w:sz w:val="20"/>
                <w:szCs w:val="20"/>
              </w:rPr>
              <w:t xml:space="preserve"> outlined on </w:t>
            </w:r>
            <w:hyperlink r:id="rId28" w:history="1">
              <w:r w:rsidRPr="00435A77">
                <w:rPr>
                  <w:rStyle w:val="Hyperlink"/>
                  <w:rFonts w:asciiTheme="minorHAnsi" w:hAnsiTheme="minorHAnsi" w:cstheme="minorHAnsi"/>
                  <w:sz w:val="20"/>
                  <w:szCs w:val="20"/>
                </w:rPr>
                <w:t>https://www.unisa.ac.za/sites/corporate/default</w:t>
              </w:r>
            </w:hyperlink>
            <w:r w:rsidRPr="00435A77">
              <w:rPr>
                <w:rFonts w:asciiTheme="minorHAnsi" w:hAnsiTheme="minorHAnsi" w:cstheme="minorHAnsi"/>
                <w:color w:val="1E2921"/>
                <w:sz w:val="20"/>
                <w:szCs w:val="20"/>
              </w:rPr>
              <w:t xml:space="preserve">. </w:t>
            </w:r>
          </w:p>
          <w:p w14:paraId="619738CD" w14:textId="77777777" w:rsidR="00221057" w:rsidRPr="00435A77" w:rsidRDefault="00221057" w:rsidP="00435A77">
            <w:pPr>
              <w:spacing w:after="0" w:line="240" w:lineRule="auto"/>
              <w:jc w:val="both"/>
              <w:rPr>
                <w:rFonts w:asciiTheme="minorHAnsi" w:hAnsiTheme="minorHAnsi" w:cstheme="minorHAnsi"/>
                <w:color w:val="1E2921"/>
                <w:sz w:val="20"/>
                <w:szCs w:val="20"/>
              </w:rPr>
            </w:pPr>
            <w:r w:rsidRPr="00435A77">
              <w:rPr>
                <w:rFonts w:asciiTheme="minorHAnsi" w:hAnsiTheme="minorHAnsi" w:cstheme="minorHAnsi"/>
                <w:color w:val="1E2921"/>
                <w:sz w:val="20"/>
                <w:szCs w:val="20"/>
              </w:rPr>
              <w:t>Remember you must first apply for a</w:t>
            </w:r>
            <w:r w:rsidRPr="00435A77">
              <w:rPr>
                <w:rFonts w:asciiTheme="minorHAnsi" w:hAnsiTheme="minorHAnsi" w:cstheme="minorHAnsi"/>
                <w:b/>
                <w:color w:val="1E2921"/>
                <w:sz w:val="20"/>
                <w:szCs w:val="20"/>
              </w:rPr>
              <w:t xml:space="preserve"> student number</w:t>
            </w:r>
            <w:r w:rsidRPr="00435A77">
              <w:rPr>
                <w:rFonts w:asciiTheme="minorHAnsi" w:hAnsiTheme="minorHAnsi" w:cstheme="minorHAnsi"/>
                <w:color w:val="1E2921"/>
                <w:sz w:val="20"/>
                <w:szCs w:val="20"/>
              </w:rPr>
              <w:t>.</w:t>
            </w:r>
          </w:p>
          <w:p w14:paraId="50287805" w14:textId="717A7334" w:rsidR="00701F6A" w:rsidRPr="00435A77" w:rsidRDefault="00701F6A" w:rsidP="00435A77">
            <w:pPr>
              <w:spacing w:after="0" w:line="240" w:lineRule="auto"/>
              <w:jc w:val="both"/>
              <w:rPr>
                <w:rFonts w:asciiTheme="minorHAnsi" w:hAnsiTheme="minorHAnsi" w:cstheme="minorHAnsi"/>
                <w:color w:val="1E2921"/>
                <w:sz w:val="20"/>
                <w:szCs w:val="20"/>
              </w:rPr>
            </w:pPr>
          </w:p>
        </w:tc>
      </w:tr>
      <w:tr w:rsidR="00F029F3" w:rsidRPr="00435A77" w14:paraId="6866F655" w14:textId="77777777" w:rsidTr="007956B3">
        <w:trPr>
          <w:trHeight w:val="276"/>
        </w:trPr>
        <w:tc>
          <w:tcPr>
            <w:tcW w:w="2965" w:type="dxa"/>
            <w:gridSpan w:val="2"/>
            <w:shd w:val="clear" w:color="auto" w:fill="auto"/>
          </w:tcPr>
          <w:p w14:paraId="4D305FEF" w14:textId="6F30EFE2" w:rsidR="00F029F3" w:rsidRPr="00435A77" w:rsidRDefault="00F029F3"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Selection criteria: Master’s/Doctorate</w:t>
            </w:r>
          </w:p>
        </w:tc>
        <w:tc>
          <w:tcPr>
            <w:tcW w:w="6390" w:type="dxa"/>
            <w:gridSpan w:val="3"/>
          </w:tcPr>
          <w:p w14:paraId="37EF2C9D" w14:textId="77777777" w:rsidR="00F029F3" w:rsidRPr="00435A77" w:rsidRDefault="00F029F3"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Refer to the UNISA application website for general M&amp;D qualification admission criteria. In addition</w:t>
            </w:r>
            <w:r w:rsidRPr="00435A77">
              <w:rPr>
                <w:rStyle w:val="normaltextrun"/>
                <w:rFonts w:asciiTheme="minorHAnsi" w:hAnsiTheme="minorHAnsi" w:cstheme="minorHAnsi"/>
                <w:sz w:val="20"/>
                <w:szCs w:val="20"/>
              </w:rPr>
              <w:t xml:space="preserve"> to the admission criteria contained in the </w:t>
            </w:r>
            <w:proofErr w:type="spellStart"/>
            <w:r w:rsidRPr="00435A77">
              <w:rPr>
                <w:rStyle w:val="normaltextrun"/>
                <w:rFonts w:asciiTheme="minorHAnsi" w:hAnsiTheme="minorHAnsi" w:cstheme="minorHAnsi"/>
                <w:i/>
                <w:iCs/>
                <w:sz w:val="20"/>
                <w:szCs w:val="20"/>
              </w:rPr>
              <w:t>my</w:t>
            </w:r>
            <w:r w:rsidRPr="00435A77">
              <w:rPr>
                <w:rStyle w:val="normaltextrun"/>
                <w:rFonts w:asciiTheme="minorHAnsi" w:hAnsiTheme="minorHAnsi" w:cstheme="minorHAnsi"/>
                <w:sz w:val="20"/>
                <w:szCs w:val="20"/>
              </w:rPr>
              <w:t>Choice</w:t>
            </w:r>
            <w:proofErr w:type="spellEnd"/>
            <w:r w:rsidRPr="00435A77">
              <w:rPr>
                <w:rStyle w:val="normaltextrun"/>
                <w:rFonts w:asciiTheme="minorHAnsi" w:hAnsiTheme="minorHAnsi" w:cstheme="minorHAnsi"/>
                <w:sz w:val="20"/>
                <w:szCs w:val="20"/>
              </w:rPr>
              <w:t xml:space="preserve"> brochure, applicants are required to prepare</w:t>
            </w:r>
            <w:r w:rsidRPr="00435A77">
              <w:rPr>
                <w:rFonts w:asciiTheme="minorHAnsi" w:hAnsiTheme="minorHAnsi" w:cstheme="minorHAnsi"/>
                <w:sz w:val="20"/>
                <w:szCs w:val="20"/>
              </w:rPr>
              <w:t>:</w:t>
            </w:r>
          </w:p>
          <w:p w14:paraId="6D8F4CC3" w14:textId="77777777" w:rsidR="00F029F3" w:rsidRPr="00435A77" w:rsidRDefault="00F029F3" w:rsidP="00435A77">
            <w:pPr>
              <w:spacing w:after="0" w:line="240" w:lineRule="auto"/>
              <w:jc w:val="both"/>
              <w:rPr>
                <w:rFonts w:asciiTheme="minorHAnsi" w:hAnsiTheme="minorHAnsi" w:cstheme="minorHAnsi"/>
                <w:sz w:val="20"/>
                <w:szCs w:val="20"/>
              </w:rPr>
            </w:pPr>
          </w:p>
          <w:p w14:paraId="2D80CADA" w14:textId="77777777" w:rsidR="00F029F3" w:rsidRPr="00435A77" w:rsidRDefault="00F029F3" w:rsidP="00435A77">
            <w:pPr>
              <w:pStyle w:val="paragraph"/>
              <w:spacing w:before="0" w:beforeAutospacing="0" w:after="0" w:afterAutospacing="0"/>
              <w:textAlignment w:val="baseline"/>
              <w:rPr>
                <w:rFonts w:asciiTheme="minorHAnsi" w:hAnsiTheme="minorHAnsi" w:cstheme="minorHAnsi"/>
                <w:sz w:val="20"/>
                <w:szCs w:val="20"/>
              </w:rPr>
            </w:pPr>
            <w:r w:rsidRPr="00435A77">
              <w:rPr>
                <w:rStyle w:val="normaltextrun"/>
                <w:rFonts w:asciiTheme="minorHAnsi" w:hAnsiTheme="minorHAnsi" w:cstheme="minorHAnsi"/>
                <w:b/>
                <w:sz w:val="20"/>
                <w:szCs w:val="20"/>
                <w:lang w:val="en-ZA"/>
              </w:rPr>
              <w:t xml:space="preserve">Masters students: </w:t>
            </w:r>
            <w:r w:rsidRPr="00435A77">
              <w:rPr>
                <w:rStyle w:val="normaltextrun"/>
                <w:rFonts w:asciiTheme="minorHAnsi" w:hAnsiTheme="minorHAnsi" w:cstheme="minorHAnsi"/>
                <w:sz w:val="20"/>
                <w:szCs w:val="20"/>
                <w:lang w:val="en-ZA"/>
              </w:rPr>
              <w:t>a research outline (max 5 pages) describing the following:</w:t>
            </w:r>
            <w:r w:rsidRPr="00435A77">
              <w:rPr>
                <w:rStyle w:val="eop"/>
                <w:rFonts w:asciiTheme="minorHAnsi" w:hAnsiTheme="minorHAnsi" w:cstheme="minorHAnsi"/>
                <w:sz w:val="20"/>
                <w:szCs w:val="20"/>
              </w:rPr>
              <w:t> </w:t>
            </w:r>
          </w:p>
          <w:p w14:paraId="40F2EA55" w14:textId="77777777" w:rsidR="00F029F3" w:rsidRPr="00435A77" w:rsidRDefault="00F029F3" w:rsidP="00435A77">
            <w:pPr>
              <w:pStyle w:val="paragraph"/>
              <w:numPr>
                <w:ilvl w:val="0"/>
                <w:numId w:val="46"/>
              </w:numPr>
              <w:spacing w:before="0" w:beforeAutospacing="0" w:after="0" w:afterAutospacing="0"/>
              <w:textAlignment w:val="baseline"/>
              <w:rPr>
                <w:rStyle w:val="eop"/>
                <w:rFonts w:asciiTheme="minorHAnsi" w:hAnsiTheme="minorHAnsi" w:cstheme="minorHAnsi"/>
                <w:sz w:val="20"/>
                <w:szCs w:val="20"/>
              </w:rPr>
            </w:pPr>
            <w:r w:rsidRPr="00435A77">
              <w:rPr>
                <w:rStyle w:val="normaltextrun"/>
                <w:rFonts w:asciiTheme="minorHAnsi" w:hAnsiTheme="minorHAnsi" w:cstheme="minorHAnsi"/>
                <w:sz w:val="20"/>
                <w:szCs w:val="20"/>
                <w:lang w:val="en-ZA"/>
              </w:rPr>
              <w:t>A proposed topic</w:t>
            </w:r>
            <w:r w:rsidRPr="00435A77">
              <w:rPr>
                <w:rStyle w:val="eop"/>
                <w:rFonts w:asciiTheme="minorHAnsi" w:hAnsiTheme="minorHAnsi" w:cstheme="minorHAnsi"/>
                <w:sz w:val="20"/>
                <w:szCs w:val="20"/>
              </w:rPr>
              <w:t> and motivation for the study</w:t>
            </w:r>
          </w:p>
          <w:p w14:paraId="42149040" w14:textId="77777777" w:rsidR="00F029F3" w:rsidRPr="00435A77" w:rsidRDefault="00F029F3" w:rsidP="00435A77">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435A77">
              <w:rPr>
                <w:rFonts w:asciiTheme="minorHAnsi" w:hAnsiTheme="minorHAnsi" w:cstheme="minorHAnsi"/>
                <w:sz w:val="20"/>
                <w:szCs w:val="20"/>
              </w:rPr>
              <w:t>Research problem and objectives</w:t>
            </w:r>
          </w:p>
          <w:p w14:paraId="29EECB22" w14:textId="77777777" w:rsidR="00F029F3" w:rsidRPr="00435A77" w:rsidRDefault="00F029F3" w:rsidP="00435A77">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435A77">
              <w:rPr>
                <w:rStyle w:val="normaltextrun"/>
                <w:rFonts w:asciiTheme="minorHAnsi" w:hAnsiTheme="minorHAnsi" w:cstheme="minorHAnsi"/>
                <w:sz w:val="20"/>
                <w:szCs w:val="20"/>
                <w:lang w:val="en-ZA"/>
              </w:rPr>
              <w:t>A brief review of relevant literature </w:t>
            </w:r>
            <w:r w:rsidRPr="00435A77">
              <w:rPr>
                <w:rStyle w:val="eop"/>
                <w:rFonts w:asciiTheme="minorHAnsi" w:hAnsiTheme="minorHAnsi" w:cstheme="minorHAnsi"/>
                <w:sz w:val="20"/>
                <w:szCs w:val="20"/>
              </w:rPr>
              <w:t> </w:t>
            </w:r>
          </w:p>
          <w:p w14:paraId="48F38FB3" w14:textId="77777777" w:rsidR="00F029F3" w:rsidRPr="00435A77" w:rsidRDefault="00F029F3" w:rsidP="00435A77">
            <w:pPr>
              <w:pStyle w:val="paragraph"/>
              <w:numPr>
                <w:ilvl w:val="0"/>
                <w:numId w:val="46"/>
              </w:numPr>
              <w:spacing w:before="0" w:beforeAutospacing="0" w:after="0" w:afterAutospacing="0"/>
              <w:textAlignment w:val="baseline"/>
              <w:rPr>
                <w:rStyle w:val="eop"/>
                <w:rFonts w:asciiTheme="minorHAnsi" w:hAnsiTheme="minorHAnsi" w:cstheme="minorHAnsi"/>
                <w:sz w:val="20"/>
                <w:szCs w:val="20"/>
              </w:rPr>
            </w:pPr>
            <w:r w:rsidRPr="00435A77">
              <w:rPr>
                <w:rStyle w:val="normaltextrun"/>
                <w:rFonts w:asciiTheme="minorHAnsi" w:hAnsiTheme="minorHAnsi" w:cstheme="minorHAnsi"/>
                <w:sz w:val="20"/>
                <w:szCs w:val="20"/>
                <w:lang w:val="en-ZA"/>
              </w:rPr>
              <w:t>Research design: Motivation for a quantitative or qualitative study</w:t>
            </w:r>
            <w:r w:rsidRPr="00435A77">
              <w:rPr>
                <w:rStyle w:val="eop"/>
                <w:rFonts w:asciiTheme="minorHAnsi" w:hAnsiTheme="minorHAnsi" w:cstheme="minorHAnsi"/>
                <w:sz w:val="20"/>
                <w:szCs w:val="20"/>
              </w:rPr>
              <w:t> </w:t>
            </w:r>
          </w:p>
          <w:p w14:paraId="42DC9048" w14:textId="77777777" w:rsidR="00F029F3" w:rsidRPr="00435A77" w:rsidRDefault="00F029F3" w:rsidP="00435A77">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435A77">
              <w:rPr>
                <w:rFonts w:asciiTheme="minorHAnsi" w:hAnsiTheme="minorHAnsi" w:cstheme="minorHAnsi"/>
                <w:sz w:val="20"/>
                <w:szCs w:val="20"/>
              </w:rPr>
              <w:t xml:space="preserve">Ethics considerations and </w:t>
            </w:r>
            <w:r w:rsidRPr="00435A77">
              <w:rPr>
                <w:rStyle w:val="normaltextrun"/>
                <w:rFonts w:asciiTheme="minorHAnsi" w:hAnsiTheme="minorHAnsi" w:cstheme="minorHAnsi"/>
                <w:sz w:val="20"/>
                <w:szCs w:val="20"/>
                <w:lang w:val="en-ZA"/>
              </w:rPr>
              <w:t xml:space="preserve">access to the research context </w:t>
            </w:r>
          </w:p>
          <w:p w14:paraId="2297F439" w14:textId="77777777" w:rsidR="00F029F3" w:rsidRPr="00435A77" w:rsidRDefault="00F029F3" w:rsidP="00435A77">
            <w:pPr>
              <w:pStyle w:val="paragraph"/>
              <w:numPr>
                <w:ilvl w:val="0"/>
                <w:numId w:val="46"/>
              </w:numPr>
              <w:spacing w:before="0" w:beforeAutospacing="0" w:after="0" w:afterAutospacing="0"/>
              <w:textAlignment w:val="baseline"/>
              <w:rPr>
                <w:rFonts w:asciiTheme="minorHAnsi" w:hAnsiTheme="minorHAnsi" w:cstheme="minorHAnsi"/>
                <w:sz w:val="20"/>
                <w:szCs w:val="20"/>
              </w:rPr>
            </w:pPr>
            <w:r w:rsidRPr="00435A77">
              <w:rPr>
                <w:rStyle w:val="normaltextrun"/>
                <w:rFonts w:asciiTheme="minorHAnsi" w:hAnsiTheme="minorHAnsi" w:cstheme="minorHAnsi"/>
                <w:sz w:val="20"/>
                <w:szCs w:val="20"/>
                <w:lang w:val="en-ZA"/>
              </w:rPr>
              <w:t>List of references (use APA 7th edition referencing guidelines)</w:t>
            </w:r>
            <w:r w:rsidRPr="00435A77">
              <w:rPr>
                <w:rStyle w:val="eop"/>
                <w:rFonts w:asciiTheme="minorHAnsi" w:hAnsiTheme="minorHAnsi" w:cstheme="minorHAnsi"/>
                <w:sz w:val="20"/>
                <w:szCs w:val="20"/>
              </w:rPr>
              <w:t> </w:t>
            </w:r>
          </w:p>
          <w:p w14:paraId="3A80EEEC" w14:textId="77777777" w:rsidR="00F029F3" w:rsidRPr="00435A77" w:rsidRDefault="00F029F3" w:rsidP="00435A77">
            <w:pPr>
              <w:pStyle w:val="paragraph"/>
              <w:spacing w:before="0" w:beforeAutospacing="0" w:after="0" w:afterAutospacing="0"/>
              <w:textAlignment w:val="baseline"/>
              <w:rPr>
                <w:rFonts w:asciiTheme="minorHAnsi" w:hAnsiTheme="minorHAnsi" w:cstheme="minorHAnsi"/>
                <w:sz w:val="20"/>
                <w:szCs w:val="20"/>
              </w:rPr>
            </w:pPr>
          </w:p>
          <w:p w14:paraId="7F5AA0C2" w14:textId="77777777" w:rsidR="00F029F3" w:rsidRPr="00435A77" w:rsidRDefault="00F029F3" w:rsidP="00435A77">
            <w:pPr>
              <w:pStyle w:val="paragraph"/>
              <w:spacing w:before="0" w:beforeAutospacing="0" w:after="0" w:afterAutospacing="0"/>
              <w:textAlignment w:val="baseline"/>
              <w:rPr>
                <w:rFonts w:asciiTheme="minorHAnsi" w:hAnsiTheme="minorHAnsi" w:cstheme="minorHAnsi"/>
                <w:sz w:val="20"/>
                <w:szCs w:val="20"/>
              </w:rPr>
            </w:pPr>
            <w:r w:rsidRPr="00435A77">
              <w:rPr>
                <w:rStyle w:val="normaltextrun"/>
                <w:rFonts w:asciiTheme="minorHAnsi" w:hAnsiTheme="minorHAnsi" w:cstheme="minorHAnsi"/>
                <w:b/>
                <w:sz w:val="20"/>
                <w:szCs w:val="20"/>
                <w:lang w:val="en-ZA"/>
              </w:rPr>
              <w:t>Doctorate students:</w:t>
            </w:r>
            <w:r w:rsidRPr="00435A77">
              <w:rPr>
                <w:rStyle w:val="eop"/>
                <w:rFonts w:asciiTheme="minorHAnsi" w:hAnsiTheme="minorHAnsi" w:cstheme="minorHAnsi"/>
                <w:b/>
                <w:sz w:val="20"/>
                <w:szCs w:val="20"/>
              </w:rPr>
              <w:t> </w:t>
            </w:r>
            <w:r w:rsidRPr="00435A77">
              <w:rPr>
                <w:rStyle w:val="normaltextrun"/>
                <w:rFonts w:asciiTheme="minorHAnsi" w:hAnsiTheme="minorHAnsi" w:cstheme="minorHAnsi"/>
                <w:sz w:val="20"/>
                <w:szCs w:val="20"/>
                <w:lang w:val="en-ZA"/>
              </w:rPr>
              <w:t>a research outline (max 20 pages) describing the following:</w:t>
            </w:r>
            <w:r w:rsidRPr="00435A77">
              <w:rPr>
                <w:rStyle w:val="eop"/>
                <w:rFonts w:asciiTheme="minorHAnsi" w:hAnsiTheme="minorHAnsi" w:cstheme="minorHAnsi"/>
                <w:sz w:val="20"/>
                <w:szCs w:val="20"/>
              </w:rPr>
              <w:t> </w:t>
            </w:r>
          </w:p>
          <w:p w14:paraId="52D62830" w14:textId="77777777" w:rsidR="00F029F3" w:rsidRPr="00435A77" w:rsidRDefault="00F029F3" w:rsidP="00435A77">
            <w:pPr>
              <w:pStyle w:val="paragraph"/>
              <w:numPr>
                <w:ilvl w:val="0"/>
                <w:numId w:val="47"/>
              </w:numPr>
              <w:spacing w:before="0" w:beforeAutospacing="0" w:after="0" w:afterAutospacing="0"/>
              <w:textAlignment w:val="baseline"/>
              <w:rPr>
                <w:rStyle w:val="eop"/>
                <w:rFonts w:asciiTheme="minorHAnsi" w:hAnsiTheme="minorHAnsi" w:cstheme="minorHAnsi"/>
                <w:sz w:val="20"/>
                <w:szCs w:val="20"/>
              </w:rPr>
            </w:pPr>
            <w:r w:rsidRPr="00435A77">
              <w:rPr>
                <w:rStyle w:val="normaltextrun"/>
                <w:rFonts w:asciiTheme="minorHAnsi" w:hAnsiTheme="minorHAnsi" w:cstheme="minorHAnsi"/>
                <w:sz w:val="20"/>
                <w:szCs w:val="20"/>
                <w:lang w:val="en-ZA"/>
              </w:rPr>
              <w:t>A proposed topic and motivation for the study</w:t>
            </w:r>
            <w:r w:rsidRPr="00435A77">
              <w:rPr>
                <w:rStyle w:val="eop"/>
                <w:rFonts w:asciiTheme="minorHAnsi" w:hAnsiTheme="minorHAnsi" w:cstheme="minorHAnsi"/>
                <w:sz w:val="20"/>
                <w:szCs w:val="20"/>
              </w:rPr>
              <w:t> </w:t>
            </w:r>
          </w:p>
          <w:p w14:paraId="7CD0A10F" w14:textId="77777777" w:rsidR="00F029F3" w:rsidRPr="00435A77" w:rsidRDefault="00F029F3" w:rsidP="00435A77">
            <w:pPr>
              <w:pStyle w:val="paragraph"/>
              <w:numPr>
                <w:ilvl w:val="0"/>
                <w:numId w:val="47"/>
              </w:numPr>
              <w:spacing w:before="0" w:beforeAutospacing="0" w:after="0" w:afterAutospacing="0"/>
              <w:textAlignment w:val="baseline"/>
              <w:rPr>
                <w:rFonts w:asciiTheme="minorHAnsi" w:hAnsiTheme="minorHAnsi" w:cstheme="minorHAnsi"/>
                <w:sz w:val="20"/>
                <w:szCs w:val="20"/>
              </w:rPr>
            </w:pPr>
            <w:r w:rsidRPr="00435A77">
              <w:rPr>
                <w:rFonts w:asciiTheme="minorHAnsi" w:hAnsiTheme="minorHAnsi" w:cstheme="minorHAnsi"/>
                <w:sz w:val="20"/>
                <w:szCs w:val="20"/>
              </w:rPr>
              <w:t>Problem statement and research aims</w:t>
            </w:r>
          </w:p>
          <w:p w14:paraId="6ABFC4AB" w14:textId="77777777" w:rsidR="00F029F3" w:rsidRPr="00435A77" w:rsidRDefault="00F029F3" w:rsidP="00435A77">
            <w:pPr>
              <w:pStyle w:val="paragraph"/>
              <w:numPr>
                <w:ilvl w:val="0"/>
                <w:numId w:val="47"/>
              </w:numPr>
              <w:spacing w:before="0" w:beforeAutospacing="0" w:after="0" w:afterAutospacing="0"/>
              <w:textAlignment w:val="baseline"/>
              <w:rPr>
                <w:rFonts w:asciiTheme="minorHAnsi" w:hAnsiTheme="minorHAnsi" w:cstheme="minorHAnsi"/>
                <w:sz w:val="20"/>
                <w:szCs w:val="20"/>
              </w:rPr>
            </w:pPr>
            <w:r w:rsidRPr="00435A77">
              <w:rPr>
                <w:rStyle w:val="normaltextrun"/>
                <w:rFonts w:asciiTheme="minorHAnsi" w:hAnsiTheme="minorHAnsi" w:cstheme="minorHAnsi"/>
                <w:sz w:val="20"/>
                <w:szCs w:val="20"/>
                <w:lang w:val="en-ZA"/>
              </w:rPr>
              <w:t>A brief review of relevant literature </w:t>
            </w:r>
            <w:r w:rsidRPr="00435A77">
              <w:rPr>
                <w:rStyle w:val="eop"/>
                <w:rFonts w:asciiTheme="minorHAnsi" w:hAnsiTheme="minorHAnsi" w:cstheme="minorHAnsi"/>
                <w:sz w:val="20"/>
                <w:szCs w:val="20"/>
              </w:rPr>
              <w:t> </w:t>
            </w:r>
          </w:p>
          <w:p w14:paraId="59E8B6A7" w14:textId="77777777" w:rsidR="00F029F3" w:rsidRPr="00435A77" w:rsidRDefault="00F029F3" w:rsidP="00435A77">
            <w:pPr>
              <w:pStyle w:val="paragraph"/>
              <w:numPr>
                <w:ilvl w:val="0"/>
                <w:numId w:val="47"/>
              </w:numPr>
              <w:spacing w:before="0" w:beforeAutospacing="0" w:after="0" w:afterAutospacing="0"/>
              <w:textAlignment w:val="baseline"/>
              <w:rPr>
                <w:rStyle w:val="eop"/>
                <w:rFonts w:asciiTheme="minorHAnsi" w:hAnsiTheme="minorHAnsi" w:cstheme="minorHAnsi"/>
                <w:sz w:val="20"/>
                <w:szCs w:val="20"/>
              </w:rPr>
            </w:pPr>
            <w:r w:rsidRPr="00435A77">
              <w:rPr>
                <w:rStyle w:val="normaltextrun"/>
                <w:rFonts w:asciiTheme="minorHAnsi" w:hAnsiTheme="minorHAnsi" w:cstheme="minorHAnsi"/>
                <w:sz w:val="20"/>
                <w:szCs w:val="20"/>
                <w:lang w:val="en-ZA"/>
              </w:rPr>
              <w:lastRenderedPageBreak/>
              <w:t>Research design: Motivation for:</w:t>
            </w:r>
          </w:p>
          <w:p w14:paraId="4FB3F909" w14:textId="77777777" w:rsidR="00F029F3" w:rsidRPr="00435A77" w:rsidRDefault="00F029F3" w:rsidP="00435A77">
            <w:pPr>
              <w:pStyle w:val="ListParagraph"/>
              <w:numPr>
                <w:ilvl w:val="1"/>
                <w:numId w:val="47"/>
              </w:numPr>
              <w:spacing w:after="0" w:line="240" w:lineRule="auto"/>
              <w:ind w:left="736" w:hanging="425"/>
              <w:jc w:val="both"/>
              <w:rPr>
                <w:rFonts w:asciiTheme="minorHAnsi" w:hAnsiTheme="minorHAnsi" w:cstheme="minorHAnsi"/>
                <w:sz w:val="20"/>
                <w:szCs w:val="20"/>
              </w:rPr>
            </w:pPr>
            <w:r w:rsidRPr="00435A77">
              <w:rPr>
                <w:rStyle w:val="normaltextrun"/>
                <w:rFonts w:asciiTheme="minorHAnsi" w:hAnsiTheme="minorHAnsi" w:cstheme="minorHAnsi"/>
                <w:sz w:val="20"/>
                <w:szCs w:val="20"/>
              </w:rPr>
              <w:t>a qualitative/ mixed-method choice of study</w:t>
            </w:r>
            <w:r w:rsidRPr="00435A77">
              <w:rPr>
                <w:rFonts w:asciiTheme="minorHAnsi" w:hAnsiTheme="minorHAnsi" w:cstheme="minorHAnsi"/>
                <w:sz w:val="20"/>
                <w:szCs w:val="20"/>
              </w:rPr>
              <w:t xml:space="preserve"> </w:t>
            </w:r>
          </w:p>
          <w:p w14:paraId="4665BC57" w14:textId="77777777" w:rsidR="00F029F3" w:rsidRPr="00435A77" w:rsidRDefault="00F029F3" w:rsidP="00435A77">
            <w:pPr>
              <w:pStyle w:val="ListParagraph"/>
              <w:numPr>
                <w:ilvl w:val="1"/>
                <w:numId w:val="47"/>
              </w:numPr>
              <w:spacing w:after="0" w:line="240" w:lineRule="auto"/>
              <w:ind w:left="736" w:hanging="425"/>
              <w:jc w:val="both"/>
              <w:rPr>
                <w:rFonts w:asciiTheme="minorHAnsi" w:hAnsiTheme="minorHAnsi" w:cstheme="minorHAnsi"/>
                <w:sz w:val="20"/>
                <w:szCs w:val="20"/>
              </w:rPr>
            </w:pPr>
            <w:r w:rsidRPr="00435A77">
              <w:rPr>
                <w:rFonts w:asciiTheme="minorHAnsi" w:hAnsiTheme="minorHAnsi" w:cstheme="minorHAnsi"/>
                <w:sz w:val="20"/>
                <w:szCs w:val="20"/>
              </w:rPr>
              <w:t>Research participants: Population and sampling strategy</w:t>
            </w:r>
          </w:p>
          <w:p w14:paraId="47F728ED" w14:textId="77777777" w:rsidR="00F029F3" w:rsidRPr="00435A77" w:rsidRDefault="00F029F3" w:rsidP="00435A77">
            <w:pPr>
              <w:pStyle w:val="ListParagraph"/>
              <w:numPr>
                <w:ilvl w:val="1"/>
                <w:numId w:val="47"/>
              </w:numPr>
              <w:spacing w:after="0" w:line="240" w:lineRule="auto"/>
              <w:ind w:left="736" w:hanging="425"/>
              <w:jc w:val="both"/>
              <w:rPr>
                <w:rFonts w:asciiTheme="minorHAnsi" w:hAnsiTheme="minorHAnsi" w:cstheme="minorHAnsi"/>
                <w:sz w:val="20"/>
                <w:szCs w:val="20"/>
              </w:rPr>
            </w:pPr>
            <w:r w:rsidRPr="00435A77">
              <w:rPr>
                <w:rFonts w:asciiTheme="minorHAnsi" w:hAnsiTheme="minorHAnsi" w:cstheme="minorHAnsi"/>
                <w:sz w:val="20"/>
                <w:szCs w:val="20"/>
              </w:rPr>
              <w:t>Measuring instruments</w:t>
            </w:r>
          </w:p>
          <w:p w14:paraId="6FE9E556" w14:textId="77777777" w:rsidR="00F029F3" w:rsidRPr="00435A77" w:rsidRDefault="00F029F3" w:rsidP="00435A77">
            <w:pPr>
              <w:pStyle w:val="ListParagraph"/>
              <w:numPr>
                <w:ilvl w:val="1"/>
                <w:numId w:val="47"/>
              </w:numPr>
              <w:spacing w:after="0" w:line="240" w:lineRule="auto"/>
              <w:ind w:left="736" w:hanging="425"/>
              <w:jc w:val="both"/>
              <w:rPr>
                <w:rFonts w:asciiTheme="minorHAnsi" w:hAnsiTheme="minorHAnsi" w:cstheme="minorHAnsi"/>
                <w:sz w:val="20"/>
                <w:szCs w:val="20"/>
              </w:rPr>
            </w:pPr>
            <w:r w:rsidRPr="00435A77">
              <w:rPr>
                <w:rFonts w:asciiTheme="minorHAnsi" w:hAnsiTheme="minorHAnsi" w:cstheme="minorHAnsi"/>
                <w:sz w:val="20"/>
                <w:szCs w:val="20"/>
              </w:rPr>
              <w:t>Research procedure</w:t>
            </w:r>
          </w:p>
          <w:p w14:paraId="7B0FFAE4" w14:textId="77777777" w:rsidR="00F029F3" w:rsidRPr="00435A77" w:rsidRDefault="00F029F3" w:rsidP="00435A77">
            <w:pPr>
              <w:pStyle w:val="ListParagraph"/>
              <w:numPr>
                <w:ilvl w:val="1"/>
                <w:numId w:val="47"/>
              </w:numPr>
              <w:spacing w:after="0" w:line="240" w:lineRule="auto"/>
              <w:ind w:left="736" w:hanging="425"/>
              <w:jc w:val="both"/>
              <w:rPr>
                <w:rFonts w:asciiTheme="minorHAnsi" w:hAnsiTheme="minorHAnsi" w:cstheme="minorHAnsi"/>
                <w:sz w:val="20"/>
                <w:szCs w:val="20"/>
              </w:rPr>
            </w:pPr>
            <w:r w:rsidRPr="00435A77">
              <w:rPr>
                <w:rFonts w:asciiTheme="minorHAnsi" w:hAnsiTheme="minorHAnsi" w:cstheme="minorHAnsi"/>
                <w:sz w:val="20"/>
                <w:szCs w:val="20"/>
              </w:rPr>
              <w:t>Qualitative data analysis</w:t>
            </w:r>
          </w:p>
          <w:p w14:paraId="2F18F756" w14:textId="77777777" w:rsidR="00F029F3" w:rsidRPr="00435A77" w:rsidRDefault="00F029F3" w:rsidP="00435A77">
            <w:pPr>
              <w:pStyle w:val="paragraph"/>
              <w:numPr>
                <w:ilvl w:val="0"/>
                <w:numId w:val="47"/>
              </w:numPr>
              <w:spacing w:before="0" w:beforeAutospacing="0" w:after="0" w:afterAutospacing="0"/>
              <w:textAlignment w:val="baseline"/>
              <w:rPr>
                <w:rStyle w:val="normaltextrun"/>
                <w:rFonts w:asciiTheme="minorHAnsi" w:hAnsiTheme="minorHAnsi" w:cstheme="minorHAnsi"/>
                <w:sz w:val="20"/>
                <w:szCs w:val="20"/>
              </w:rPr>
            </w:pPr>
            <w:r w:rsidRPr="00435A77">
              <w:rPr>
                <w:rStyle w:val="normaltextrun"/>
                <w:rFonts w:asciiTheme="minorHAnsi" w:hAnsiTheme="minorHAnsi" w:cstheme="minorHAnsi"/>
                <w:sz w:val="20"/>
                <w:szCs w:val="20"/>
                <w:lang w:val="en-ZA"/>
              </w:rPr>
              <w:t>Ethics and access to research context</w:t>
            </w:r>
          </w:p>
          <w:p w14:paraId="6BD5777B" w14:textId="77777777" w:rsidR="00F029F3" w:rsidRPr="00435A77" w:rsidRDefault="00F029F3" w:rsidP="00435A77">
            <w:pPr>
              <w:pStyle w:val="paragraph"/>
              <w:numPr>
                <w:ilvl w:val="0"/>
                <w:numId w:val="47"/>
              </w:numPr>
              <w:spacing w:before="0" w:beforeAutospacing="0" w:after="0" w:afterAutospacing="0"/>
              <w:textAlignment w:val="baseline"/>
              <w:rPr>
                <w:rFonts w:asciiTheme="minorHAnsi" w:hAnsiTheme="minorHAnsi" w:cstheme="minorHAnsi"/>
                <w:sz w:val="20"/>
                <w:szCs w:val="20"/>
              </w:rPr>
            </w:pPr>
            <w:r w:rsidRPr="00435A77">
              <w:rPr>
                <w:rStyle w:val="normaltextrun"/>
                <w:rFonts w:asciiTheme="minorHAnsi" w:hAnsiTheme="minorHAnsi" w:cstheme="minorHAnsi"/>
                <w:sz w:val="20"/>
                <w:szCs w:val="20"/>
                <w:lang w:val="en-ZA"/>
              </w:rPr>
              <w:t>Envisaged contribution of the study</w:t>
            </w:r>
            <w:r w:rsidRPr="00435A77">
              <w:rPr>
                <w:rStyle w:val="eop"/>
                <w:rFonts w:asciiTheme="minorHAnsi" w:hAnsiTheme="minorHAnsi" w:cstheme="minorHAnsi"/>
                <w:sz w:val="20"/>
                <w:szCs w:val="20"/>
              </w:rPr>
              <w:t> </w:t>
            </w:r>
          </w:p>
          <w:p w14:paraId="77559055" w14:textId="77777777" w:rsidR="00F029F3" w:rsidRPr="00435A77" w:rsidRDefault="00F029F3" w:rsidP="00435A77">
            <w:pPr>
              <w:pStyle w:val="paragraph"/>
              <w:numPr>
                <w:ilvl w:val="0"/>
                <w:numId w:val="47"/>
              </w:numPr>
              <w:spacing w:before="0" w:beforeAutospacing="0" w:after="0" w:afterAutospacing="0"/>
              <w:jc w:val="both"/>
              <w:textAlignment w:val="baseline"/>
              <w:rPr>
                <w:rStyle w:val="eop"/>
                <w:rFonts w:asciiTheme="minorHAnsi" w:hAnsiTheme="minorHAnsi" w:cstheme="minorHAnsi"/>
                <w:sz w:val="20"/>
                <w:szCs w:val="20"/>
              </w:rPr>
            </w:pPr>
            <w:r w:rsidRPr="00435A77">
              <w:rPr>
                <w:rStyle w:val="normaltextrun"/>
                <w:rFonts w:asciiTheme="minorHAnsi" w:hAnsiTheme="minorHAnsi" w:cstheme="minorHAnsi"/>
                <w:sz w:val="20"/>
                <w:szCs w:val="20"/>
                <w:lang w:val="en-ZA"/>
              </w:rPr>
              <w:t>List of references (use APA 7th edition referencing guidelines)</w:t>
            </w:r>
          </w:p>
          <w:p w14:paraId="288F0763" w14:textId="77777777" w:rsidR="00F029F3" w:rsidRPr="00435A77" w:rsidRDefault="00F029F3" w:rsidP="00435A77">
            <w:pPr>
              <w:spacing w:after="0" w:line="240" w:lineRule="auto"/>
              <w:jc w:val="both"/>
              <w:rPr>
                <w:rFonts w:asciiTheme="minorHAnsi" w:hAnsiTheme="minorHAnsi" w:cstheme="minorHAnsi"/>
                <w:sz w:val="20"/>
                <w:szCs w:val="20"/>
              </w:rPr>
            </w:pPr>
          </w:p>
          <w:p w14:paraId="3994C38B" w14:textId="33AF1028" w:rsidR="00F029F3" w:rsidRPr="00435A77" w:rsidRDefault="00F029F3"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sym w:font="Wingdings 2" w:char="F045"/>
            </w:r>
            <w:r w:rsidRPr="00435A77">
              <w:rPr>
                <w:rFonts w:asciiTheme="minorHAnsi" w:hAnsiTheme="minorHAnsi" w:cstheme="minorHAnsi"/>
                <w:sz w:val="20"/>
                <w:szCs w:val="20"/>
              </w:rPr>
              <w:t xml:space="preserve"> To prepare your research outline as required above, </w:t>
            </w:r>
            <w:r w:rsidRPr="00435A77">
              <w:rPr>
                <w:rFonts w:asciiTheme="minorHAnsi" w:hAnsiTheme="minorHAnsi" w:cstheme="minorHAnsi"/>
                <w:b/>
                <w:sz w:val="20"/>
                <w:szCs w:val="20"/>
              </w:rPr>
              <w:t>GO TO</w:t>
            </w:r>
            <w:r w:rsidRPr="00435A77">
              <w:rPr>
                <w:rFonts w:asciiTheme="minorHAnsi" w:hAnsiTheme="minorHAnsi" w:cstheme="minorHAnsi"/>
                <w:sz w:val="20"/>
                <w:szCs w:val="20"/>
              </w:rPr>
              <w:t xml:space="preserve"> the IO Psychology departmental website to </w:t>
            </w:r>
            <w:r w:rsidRPr="00435A77">
              <w:rPr>
                <w:rFonts w:asciiTheme="minorHAnsi" w:hAnsiTheme="minorHAnsi" w:cstheme="minorHAnsi"/>
                <w:b/>
                <w:sz w:val="20"/>
                <w:szCs w:val="20"/>
              </w:rPr>
              <w:t>download a research outline guide</w:t>
            </w:r>
            <w:r w:rsidRPr="00435A77">
              <w:rPr>
                <w:rFonts w:asciiTheme="minorHAnsi" w:hAnsiTheme="minorHAnsi" w:cstheme="minorHAnsi"/>
                <w:sz w:val="20"/>
                <w:szCs w:val="20"/>
              </w:rPr>
              <w:t>:</w:t>
            </w:r>
          </w:p>
          <w:p w14:paraId="1B1E7F7E" w14:textId="77777777" w:rsidR="00F029F3" w:rsidRPr="00435A77" w:rsidRDefault="00F029F3" w:rsidP="00435A77">
            <w:pPr>
              <w:pStyle w:val="ListParagraph"/>
              <w:numPr>
                <w:ilvl w:val="0"/>
                <w:numId w:val="48"/>
              </w:numPr>
              <w:spacing w:after="0" w:line="240" w:lineRule="auto"/>
              <w:jc w:val="both"/>
              <w:rPr>
                <w:rFonts w:asciiTheme="minorHAnsi" w:hAnsiTheme="minorHAnsi" w:cstheme="minorHAnsi"/>
                <w:color w:val="1E2921"/>
                <w:sz w:val="20"/>
                <w:szCs w:val="20"/>
              </w:rPr>
            </w:pPr>
            <w:r w:rsidRPr="00435A77">
              <w:rPr>
                <w:rFonts w:asciiTheme="minorHAnsi" w:hAnsiTheme="minorHAnsi" w:cstheme="minorHAnsi"/>
                <w:b/>
                <w:bCs/>
                <w:color w:val="1E2921"/>
                <w:sz w:val="20"/>
                <w:szCs w:val="20"/>
              </w:rPr>
              <w:t>Masters students</w:t>
            </w:r>
            <w:r w:rsidRPr="00435A77">
              <w:rPr>
                <w:rFonts w:asciiTheme="minorHAnsi" w:hAnsiTheme="minorHAnsi" w:cstheme="minorHAnsi"/>
                <w:color w:val="1E2921"/>
                <w:sz w:val="20"/>
                <w:szCs w:val="20"/>
              </w:rPr>
              <w:t xml:space="preserve">: </w:t>
            </w:r>
            <w:hyperlink r:id="rId29" w:history="1">
              <w:r w:rsidRPr="00435A77">
                <w:rPr>
                  <w:rStyle w:val="Hyperlink"/>
                  <w:rFonts w:asciiTheme="minorHAnsi" w:hAnsiTheme="minorHAnsi" w:cstheme="minorHAnsi"/>
                  <w:sz w:val="20"/>
                  <w:szCs w:val="20"/>
                </w:rPr>
                <w:t>Apply: Department of IO Psychology/Masters-degrees</w:t>
              </w:r>
            </w:hyperlink>
            <w:r w:rsidRPr="00435A77">
              <w:rPr>
                <w:rFonts w:asciiTheme="minorHAnsi" w:hAnsiTheme="minorHAnsi" w:cstheme="minorHAnsi"/>
                <w:color w:val="1E2921"/>
                <w:sz w:val="20"/>
                <w:szCs w:val="20"/>
              </w:rPr>
              <w:t xml:space="preserve">   </w:t>
            </w:r>
          </w:p>
          <w:p w14:paraId="38F177ED" w14:textId="4D9EE346" w:rsidR="00F029F3" w:rsidRPr="00435A77" w:rsidRDefault="00F029F3" w:rsidP="00435A77">
            <w:pPr>
              <w:pStyle w:val="ListParagraph"/>
              <w:numPr>
                <w:ilvl w:val="0"/>
                <w:numId w:val="48"/>
              </w:numPr>
              <w:spacing w:after="0" w:line="240" w:lineRule="auto"/>
              <w:rPr>
                <w:rStyle w:val="Hyperlink"/>
                <w:rFonts w:asciiTheme="minorHAnsi" w:hAnsiTheme="minorHAnsi" w:cstheme="minorHAnsi"/>
                <w:color w:val="1E2921"/>
                <w:sz w:val="20"/>
                <w:szCs w:val="20"/>
                <w:u w:val="none"/>
              </w:rPr>
            </w:pPr>
            <w:r w:rsidRPr="00435A77">
              <w:rPr>
                <w:rFonts w:asciiTheme="minorHAnsi" w:hAnsiTheme="minorHAnsi" w:cstheme="minorHAnsi"/>
                <w:b/>
                <w:bCs/>
                <w:color w:val="1E2921"/>
                <w:sz w:val="20"/>
                <w:szCs w:val="20"/>
              </w:rPr>
              <w:t xml:space="preserve">Doctorate students: </w:t>
            </w:r>
            <w:hyperlink r:id="rId30" w:history="1">
              <w:r w:rsidRPr="00435A77">
                <w:rPr>
                  <w:rStyle w:val="Hyperlink"/>
                  <w:rFonts w:asciiTheme="minorHAnsi" w:hAnsiTheme="minorHAnsi" w:cstheme="minorHAnsi"/>
                  <w:sz w:val="20"/>
                  <w:szCs w:val="20"/>
                </w:rPr>
                <w:t>Apply: Department of IO Psychology/Doctoral-degrees</w:t>
              </w:r>
            </w:hyperlink>
          </w:p>
          <w:p w14:paraId="6381D5D6" w14:textId="77777777" w:rsidR="00435A77" w:rsidRPr="00435A77" w:rsidRDefault="00435A77" w:rsidP="00435A77">
            <w:pPr>
              <w:pStyle w:val="ListParagraph"/>
              <w:spacing w:after="0" w:line="240" w:lineRule="auto"/>
              <w:ind w:left="360"/>
              <w:rPr>
                <w:rFonts w:asciiTheme="minorHAnsi" w:hAnsiTheme="minorHAnsi" w:cstheme="minorHAnsi"/>
                <w:color w:val="1E2921"/>
                <w:sz w:val="20"/>
                <w:szCs w:val="20"/>
              </w:rPr>
            </w:pPr>
          </w:p>
          <w:p w14:paraId="53DD35D4" w14:textId="112CF0C6" w:rsidR="00F029F3" w:rsidRPr="00435A77" w:rsidRDefault="00F029F3" w:rsidP="00435A77">
            <w:pPr>
              <w:spacing w:after="0" w:line="240" w:lineRule="auto"/>
              <w:rPr>
                <w:rFonts w:asciiTheme="minorHAnsi" w:hAnsiTheme="minorHAnsi" w:cstheme="minorHAnsi"/>
                <w:color w:val="1E2921"/>
                <w:sz w:val="20"/>
                <w:szCs w:val="20"/>
              </w:rPr>
            </w:pPr>
            <w:r w:rsidRPr="00435A77">
              <w:rPr>
                <w:rFonts w:asciiTheme="minorHAnsi" w:hAnsiTheme="minorHAnsi" w:cstheme="minorHAnsi"/>
                <w:color w:val="1E2921"/>
                <w:sz w:val="20"/>
                <w:szCs w:val="20"/>
              </w:rPr>
              <w:sym w:font="Wingdings 2" w:char="F045"/>
            </w:r>
            <w:r w:rsidRPr="00435A77">
              <w:rPr>
                <w:rFonts w:asciiTheme="minorHAnsi" w:hAnsiTheme="minorHAnsi" w:cstheme="minorHAnsi"/>
                <w:color w:val="1E2921"/>
                <w:sz w:val="20"/>
                <w:szCs w:val="20"/>
              </w:rPr>
              <w:t xml:space="preserve"> On the front page indicate the relevant Research Focus Area (RFA) that you are applying for. It must be clear </w:t>
            </w:r>
            <w:r w:rsidRPr="00435A77">
              <w:rPr>
                <w:rFonts w:asciiTheme="minorHAnsi" w:hAnsiTheme="minorHAnsi" w:cstheme="minorHAnsi"/>
                <w:b/>
                <w:bCs/>
                <w:color w:val="1E2921"/>
                <w:sz w:val="20"/>
                <w:szCs w:val="20"/>
              </w:rPr>
              <w:t>HOW</w:t>
            </w:r>
            <w:r w:rsidRPr="00435A77">
              <w:rPr>
                <w:rFonts w:asciiTheme="minorHAnsi" w:hAnsiTheme="minorHAnsi" w:cstheme="minorHAnsi"/>
                <w:color w:val="1E2921"/>
                <w:sz w:val="20"/>
                <w:szCs w:val="20"/>
              </w:rPr>
              <w:t xml:space="preserve"> your proposed study aligns with the topic and methodological focus of this RFA. </w:t>
            </w:r>
          </w:p>
        </w:tc>
      </w:tr>
      <w:tr w:rsidR="0021528F" w:rsidRPr="00435A77" w14:paraId="154869F4" w14:textId="77777777" w:rsidTr="001F4EB5">
        <w:trPr>
          <w:trHeight w:val="276"/>
        </w:trPr>
        <w:tc>
          <w:tcPr>
            <w:tcW w:w="2965" w:type="dxa"/>
            <w:gridSpan w:val="2"/>
          </w:tcPr>
          <w:p w14:paraId="59E10288" w14:textId="5713913A" w:rsidR="0021528F" w:rsidRPr="00435A77" w:rsidRDefault="00606F93"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lastRenderedPageBreak/>
              <w:t>Selection procedure</w:t>
            </w:r>
          </w:p>
        </w:tc>
        <w:tc>
          <w:tcPr>
            <w:tcW w:w="6390" w:type="dxa"/>
            <w:gridSpan w:val="3"/>
          </w:tcPr>
          <w:p w14:paraId="78A905FE" w14:textId="642DB0CA" w:rsidR="002B5D99" w:rsidRDefault="002B5D99" w:rsidP="00435A77">
            <w:pPr>
              <w:spacing w:after="0" w:line="240" w:lineRule="auto"/>
              <w:rPr>
                <w:rFonts w:asciiTheme="minorHAnsi" w:hAnsiTheme="minorHAnsi" w:cstheme="minorHAnsi"/>
                <w:color w:val="000000" w:themeColor="text1"/>
                <w:sz w:val="20"/>
                <w:szCs w:val="20"/>
              </w:rPr>
            </w:pPr>
            <w:r w:rsidRPr="00435A77">
              <w:rPr>
                <w:rFonts w:asciiTheme="minorHAnsi" w:hAnsiTheme="minorHAnsi" w:cstheme="minorHAnsi"/>
                <w:color w:val="000000" w:themeColor="text1"/>
                <w:sz w:val="20"/>
                <w:szCs w:val="20"/>
              </w:rPr>
              <w:t>In addition to minimum academic requirements, the following criteria will be applied to assess your research outline:</w:t>
            </w:r>
          </w:p>
          <w:p w14:paraId="47E42A59" w14:textId="77777777" w:rsidR="00435A77" w:rsidRPr="00435A77" w:rsidRDefault="00435A77" w:rsidP="00435A77">
            <w:pPr>
              <w:spacing w:after="0" w:line="240" w:lineRule="auto"/>
              <w:rPr>
                <w:rFonts w:asciiTheme="minorHAnsi" w:hAnsiTheme="minorHAnsi" w:cstheme="minorHAnsi"/>
                <w:color w:val="000000" w:themeColor="text1"/>
                <w:sz w:val="20"/>
                <w:szCs w:val="20"/>
              </w:rPr>
            </w:pPr>
          </w:p>
          <w:p w14:paraId="0757CAB4" w14:textId="77777777" w:rsidR="002B5D99" w:rsidRPr="00435A77" w:rsidRDefault="002B5D99" w:rsidP="00435A77">
            <w:pPr>
              <w:pStyle w:val="ListParagraph"/>
              <w:numPr>
                <w:ilvl w:val="0"/>
                <w:numId w:val="43"/>
              </w:numPr>
              <w:spacing w:after="0" w:line="240" w:lineRule="auto"/>
              <w:ind w:left="458"/>
              <w:rPr>
                <w:rFonts w:asciiTheme="minorHAnsi" w:hAnsiTheme="minorHAnsi" w:cstheme="minorHAnsi"/>
                <w:color w:val="000000" w:themeColor="text1"/>
                <w:sz w:val="20"/>
                <w:szCs w:val="20"/>
              </w:rPr>
            </w:pPr>
            <w:r w:rsidRPr="00435A77">
              <w:rPr>
                <w:rFonts w:asciiTheme="minorHAnsi" w:hAnsiTheme="minorHAnsi" w:cstheme="minorHAnsi"/>
                <w:b/>
                <w:color w:val="000000" w:themeColor="text1"/>
                <w:sz w:val="20"/>
                <w:szCs w:val="20"/>
              </w:rPr>
              <w:t>Relevance to the Research focus area.</w:t>
            </w:r>
          </w:p>
          <w:p w14:paraId="4E07FE62" w14:textId="77777777" w:rsidR="002B5D99" w:rsidRPr="00435A77" w:rsidRDefault="002B5D99" w:rsidP="00435A77">
            <w:pPr>
              <w:pStyle w:val="ListParagraph"/>
              <w:numPr>
                <w:ilvl w:val="0"/>
                <w:numId w:val="43"/>
              </w:numPr>
              <w:spacing w:after="0" w:line="240" w:lineRule="auto"/>
              <w:ind w:left="458"/>
              <w:rPr>
                <w:rFonts w:asciiTheme="minorHAnsi" w:hAnsiTheme="minorHAnsi" w:cstheme="minorHAnsi"/>
                <w:color w:val="000000" w:themeColor="text1"/>
                <w:sz w:val="20"/>
                <w:szCs w:val="20"/>
              </w:rPr>
            </w:pPr>
            <w:r w:rsidRPr="00435A77">
              <w:rPr>
                <w:rFonts w:asciiTheme="minorHAnsi" w:hAnsiTheme="minorHAnsi" w:cstheme="minorHAnsi"/>
                <w:b/>
                <w:color w:val="000000" w:themeColor="text1"/>
                <w:sz w:val="20"/>
                <w:szCs w:val="20"/>
              </w:rPr>
              <w:t>Academic merit of the research topic</w:t>
            </w:r>
            <w:r w:rsidRPr="00435A77">
              <w:rPr>
                <w:rFonts w:asciiTheme="minorHAnsi" w:hAnsiTheme="minorHAnsi" w:cstheme="minorHAnsi"/>
                <w:color w:val="000000" w:themeColor="text1"/>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23B6C8C6" w14:textId="77777777" w:rsidR="002B5D99" w:rsidRPr="00435A77" w:rsidRDefault="002B5D99" w:rsidP="00435A77">
            <w:pPr>
              <w:pStyle w:val="ListParagraph"/>
              <w:numPr>
                <w:ilvl w:val="0"/>
                <w:numId w:val="43"/>
              </w:numPr>
              <w:spacing w:after="0" w:line="240" w:lineRule="auto"/>
              <w:ind w:left="458"/>
              <w:rPr>
                <w:rFonts w:asciiTheme="minorHAnsi" w:hAnsiTheme="minorHAnsi" w:cstheme="minorHAnsi"/>
                <w:color w:val="000000" w:themeColor="text1"/>
                <w:sz w:val="20"/>
                <w:szCs w:val="20"/>
              </w:rPr>
            </w:pPr>
            <w:r w:rsidRPr="00435A77">
              <w:rPr>
                <w:rFonts w:asciiTheme="minorHAnsi" w:hAnsiTheme="minorHAnsi" w:cstheme="minorHAnsi"/>
                <w:color w:val="000000" w:themeColor="text1"/>
                <w:sz w:val="20"/>
                <w:szCs w:val="20"/>
              </w:rPr>
              <w:t xml:space="preserve">Demonstrate clarity about the </w:t>
            </w:r>
            <w:r w:rsidRPr="00435A77">
              <w:rPr>
                <w:rFonts w:asciiTheme="minorHAnsi" w:hAnsiTheme="minorHAnsi" w:cstheme="minorHAnsi"/>
                <w:b/>
                <w:color w:val="000000" w:themeColor="text1"/>
                <w:sz w:val="20"/>
                <w:szCs w:val="20"/>
              </w:rPr>
              <w:t xml:space="preserve">core constructs </w:t>
            </w:r>
            <w:r w:rsidRPr="00435A77">
              <w:rPr>
                <w:rFonts w:asciiTheme="minorHAnsi" w:hAnsiTheme="minorHAnsi" w:cstheme="minorHAnsi"/>
                <w:color w:val="000000" w:themeColor="text1"/>
                <w:sz w:val="20"/>
                <w:szCs w:val="20"/>
              </w:rPr>
              <w:t>and a fair knowledge base of the most recent research.</w:t>
            </w:r>
          </w:p>
          <w:p w14:paraId="36411F3C" w14:textId="77777777" w:rsidR="002B5D99" w:rsidRPr="00435A77" w:rsidRDefault="002B5D99" w:rsidP="00435A77">
            <w:pPr>
              <w:pStyle w:val="ListParagraph"/>
              <w:numPr>
                <w:ilvl w:val="0"/>
                <w:numId w:val="43"/>
              </w:numPr>
              <w:spacing w:after="0" w:line="240" w:lineRule="auto"/>
              <w:ind w:left="458"/>
              <w:rPr>
                <w:rFonts w:asciiTheme="minorHAnsi" w:hAnsiTheme="minorHAnsi" w:cstheme="minorHAnsi"/>
                <w:color w:val="000000" w:themeColor="text1"/>
                <w:sz w:val="20"/>
                <w:szCs w:val="20"/>
              </w:rPr>
            </w:pPr>
            <w:r w:rsidRPr="00435A77">
              <w:rPr>
                <w:rFonts w:asciiTheme="minorHAnsi" w:hAnsiTheme="minorHAnsi" w:cstheme="minorHAnsi"/>
                <w:color w:val="000000" w:themeColor="text1"/>
                <w:sz w:val="20"/>
                <w:szCs w:val="20"/>
              </w:rPr>
              <w:t xml:space="preserve">Evidence of </w:t>
            </w:r>
            <w:r w:rsidRPr="00435A77">
              <w:rPr>
                <w:rFonts w:asciiTheme="minorHAnsi" w:hAnsiTheme="minorHAnsi" w:cstheme="minorHAnsi"/>
                <w:b/>
                <w:color w:val="000000" w:themeColor="text1"/>
                <w:sz w:val="20"/>
                <w:szCs w:val="20"/>
              </w:rPr>
              <w:t>critical thinking</w:t>
            </w:r>
            <w:r w:rsidRPr="00435A77">
              <w:rPr>
                <w:rFonts w:asciiTheme="minorHAnsi" w:hAnsiTheme="minorHAnsi" w:cstheme="minorHAnsi"/>
                <w:color w:val="000000" w:themeColor="text1"/>
                <w:sz w:val="20"/>
                <w:szCs w:val="20"/>
              </w:rPr>
              <w:t>: The candidate’s skills and abilities in analysing, applying, and evaluating information.</w:t>
            </w:r>
          </w:p>
          <w:p w14:paraId="367E6216" w14:textId="77777777" w:rsidR="00435A77" w:rsidRDefault="002B5D99" w:rsidP="00435A77">
            <w:pPr>
              <w:pStyle w:val="ListParagraph"/>
              <w:numPr>
                <w:ilvl w:val="0"/>
                <w:numId w:val="43"/>
              </w:numPr>
              <w:spacing w:after="0" w:line="240" w:lineRule="auto"/>
              <w:ind w:left="458"/>
              <w:rPr>
                <w:rFonts w:asciiTheme="minorHAnsi" w:hAnsiTheme="minorHAnsi" w:cstheme="minorHAnsi"/>
                <w:color w:val="000000" w:themeColor="text1"/>
                <w:sz w:val="20"/>
                <w:szCs w:val="20"/>
              </w:rPr>
            </w:pPr>
            <w:r w:rsidRPr="00435A77">
              <w:rPr>
                <w:rFonts w:asciiTheme="minorHAnsi" w:hAnsiTheme="minorHAnsi" w:cstheme="minorHAnsi"/>
                <w:b/>
                <w:color w:val="000000" w:themeColor="text1"/>
                <w:sz w:val="20"/>
                <w:szCs w:val="20"/>
              </w:rPr>
              <w:t>Academic writing skills:</w:t>
            </w:r>
            <w:r w:rsidRPr="00435A77">
              <w:rPr>
                <w:rFonts w:asciiTheme="minorHAnsi" w:hAnsiTheme="minorHAnsi" w:cstheme="minorHAnsi"/>
                <w:color w:val="000000" w:themeColor="text1"/>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spelling and syntax.</w:t>
            </w:r>
          </w:p>
          <w:p w14:paraId="282B0415" w14:textId="02028A40" w:rsidR="0021528F" w:rsidRPr="00435A77" w:rsidRDefault="002B5D99" w:rsidP="00435A77">
            <w:pPr>
              <w:pStyle w:val="ListParagraph"/>
              <w:numPr>
                <w:ilvl w:val="0"/>
                <w:numId w:val="43"/>
              </w:numPr>
              <w:spacing w:after="0" w:line="240" w:lineRule="auto"/>
              <w:ind w:left="458"/>
              <w:rPr>
                <w:rFonts w:asciiTheme="minorHAnsi" w:hAnsiTheme="minorHAnsi" w:cstheme="minorHAnsi"/>
                <w:color w:val="000000" w:themeColor="text1"/>
                <w:sz w:val="20"/>
                <w:szCs w:val="20"/>
              </w:rPr>
            </w:pPr>
            <w:r w:rsidRPr="00435A77">
              <w:rPr>
                <w:rFonts w:asciiTheme="minorHAnsi" w:hAnsiTheme="minorHAnsi" w:cstheme="minorHAnsi"/>
                <w:b/>
                <w:color w:val="000000" w:themeColor="text1"/>
                <w:sz w:val="20"/>
                <w:szCs w:val="20"/>
              </w:rPr>
              <w:t>Access</w:t>
            </w:r>
            <w:r w:rsidRPr="00435A77">
              <w:rPr>
                <w:rFonts w:asciiTheme="minorHAnsi" w:hAnsiTheme="minorHAnsi" w:cstheme="minorHAnsi"/>
                <w:color w:val="000000" w:themeColor="text1"/>
                <w:sz w:val="20"/>
                <w:szCs w:val="20"/>
              </w:rPr>
              <w:t xml:space="preserve"> to the research context and research participants</w:t>
            </w:r>
          </w:p>
        </w:tc>
      </w:tr>
      <w:tr w:rsidR="007C0BB2" w:rsidRPr="00435A77" w14:paraId="71BB0010" w14:textId="77777777" w:rsidTr="00E51306">
        <w:trPr>
          <w:trHeight w:val="276"/>
        </w:trPr>
        <w:tc>
          <w:tcPr>
            <w:tcW w:w="2965" w:type="dxa"/>
            <w:gridSpan w:val="2"/>
            <w:shd w:val="clear" w:color="auto" w:fill="auto"/>
          </w:tcPr>
          <w:p w14:paraId="57C30D00" w14:textId="4B85E6F5" w:rsidR="007C0BB2" w:rsidRPr="00435A77" w:rsidRDefault="007C6F49"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Documents to support application</w:t>
            </w:r>
          </w:p>
        </w:tc>
        <w:tc>
          <w:tcPr>
            <w:tcW w:w="6390" w:type="dxa"/>
            <w:gridSpan w:val="3"/>
            <w:shd w:val="clear" w:color="auto" w:fill="auto"/>
          </w:tcPr>
          <w:p w14:paraId="2B59921A" w14:textId="77777777" w:rsidR="001B2087" w:rsidRPr="00435A77" w:rsidRDefault="001B2087" w:rsidP="00435A77">
            <w:pPr>
              <w:numPr>
                <w:ilvl w:val="0"/>
                <w:numId w:val="49"/>
              </w:numPr>
              <w:spacing w:after="0" w:line="240" w:lineRule="auto"/>
              <w:jc w:val="both"/>
              <w:rPr>
                <w:rFonts w:asciiTheme="minorHAnsi" w:hAnsiTheme="minorHAnsi" w:cstheme="minorHAnsi"/>
                <w:b/>
                <w:sz w:val="20"/>
                <w:szCs w:val="20"/>
              </w:rPr>
            </w:pPr>
            <w:r w:rsidRPr="00435A77">
              <w:rPr>
                <w:rFonts w:asciiTheme="minorHAnsi" w:hAnsiTheme="minorHAnsi" w:cstheme="minorHAnsi"/>
                <w:b/>
                <w:sz w:val="20"/>
                <w:szCs w:val="20"/>
              </w:rPr>
              <w:t>Academic Record</w:t>
            </w:r>
          </w:p>
          <w:p w14:paraId="2646CBC3" w14:textId="77777777" w:rsidR="001B2087" w:rsidRPr="00435A77" w:rsidRDefault="001B2087" w:rsidP="00435A77">
            <w:pPr>
              <w:numPr>
                <w:ilvl w:val="0"/>
                <w:numId w:val="49"/>
              </w:numPr>
              <w:spacing w:after="0" w:line="240" w:lineRule="auto"/>
              <w:jc w:val="both"/>
              <w:rPr>
                <w:rFonts w:asciiTheme="minorHAnsi" w:hAnsiTheme="minorHAnsi" w:cstheme="minorHAnsi"/>
                <w:sz w:val="20"/>
                <w:szCs w:val="20"/>
              </w:rPr>
            </w:pPr>
            <w:r w:rsidRPr="00435A77">
              <w:rPr>
                <w:rFonts w:asciiTheme="minorHAnsi" w:hAnsiTheme="minorHAnsi" w:cstheme="minorHAnsi"/>
                <w:b/>
                <w:sz w:val="20"/>
                <w:szCs w:val="20"/>
              </w:rPr>
              <w:t>Proposed research outline</w:t>
            </w:r>
            <w:r w:rsidRPr="00435A77">
              <w:rPr>
                <w:rFonts w:asciiTheme="minorHAnsi" w:hAnsiTheme="minorHAnsi" w:cstheme="minorHAnsi"/>
                <w:sz w:val="20"/>
                <w:szCs w:val="20"/>
              </w:rPr>
              <w:t xml:space="preserve"> (max 5 pages [masters] or max 20 pages [PhD])</w:t>
            </w:r>
          </w:p>
          <w:p w14:paraId="0503AE6E" w14:textId="77777777" w:rsidR="001B2087" w:rsidRPr="00435A77" w:rsidRDefault="001B2087" w:rsidP="00435A77">
            <w:pPr>
              <w:numPr>
                <w:ilvl w:val="0"/>
                <w:numId w:val="49"/>
              </w:numPr>
              <w:spacing w:after="0" w:line="240" w:lineRule="auto"/>
              <w:jc w:val="both"/>
              <w:rPr>
                <w:rFonts w:asciiTheme="minorHAnsi" w:hAnsiTheme="minorHAnsi" w:cstheme="minorHAnsi"/>
                <w:sz w:val="20"/>
                <w:szCs w:val="20"/>
                <w:lang w:val="en-US"/>
              </w:rPr>
            </w:pPr>
            <w:r w:rsidRPr="00435A77">
              <w:rPr>
                <w:rFonts w:asciiTheme="minorHAnsi" w:hAnsiTheme="minorHAnsi" w:cstheme="minorHAnsi"/>
                <w:b/>
                <w:sz w:val="20"/>
                <w:szCs w:val="20"/>
              </w:rPr>
              <w:t>One-page</w:t>
            </w:r>
            <w:r w:rsidRPr="00435A77">
              <w:rPr>
                <w:rFonts w:asciiTheme="minorHAnsi" w:hAnsiTheme="minorHAnsi" w:cstheme="minorHAnsi"/>
                <w:sz w:val="20"/>
                <w:szCs w:val="20"/>
              </w:rPr>
              <w:t xml:space="preserve"> abbreviated </w:t>
            </w:r>
            <w:r w:rsidRPr="00435A77">
              <w:rPr>
                <w:rFonts w:asciiTheme="minorHAnsi" w:hAnsiTheme="minorHAnsi" w:cstheme="minorHAnsi"/>
                <w:b/>
                <w:sz w:val="20"/>
                <w:szCs w:val="20"/>
              </w:rPr>
              <w:t>CV</w:t>
            </w:r>
            <w:r w:rsidRPr="00435A77">
              <w:rPr>
                <w:rFonts w:asciiTheme="minorHAnsi" w:hAnsiTheme="minorHAnsi" w:cstheme="minorHAnsi"/>
                <w:sz w:val="20"/>
                <w:szCs w:val="20"/>
              </w:rPr>
              <w:t xml:space="preserve"> including:</w:t>
            </w:r>
          </w:p>
          <w:p w14:paraId="79475EBA" w14:textId="77777777" w:rsidR="001B2087" w:rsidRPr="00435A77" w:rsidRDefault="001B2087" w:rsidP="00435A77">
            <w:pPr>
              <w:numPr>
                <w:ilvl w:val="1"/>
                <w:numId w:val="49"/>
              </w:numPr>
              <w:spacing w:after="0" w:line="240" w:lineRule="auto"/>
              <w:jc w:val="both"/>
              <w:rPr>
                <w:rFonts w:asciiTheme="minorHAnsi" w:hAnsiTheme="minorHAnsi" w:cstheme="minorHAnsi"/>
                <w:sz w:val="20"/>
                <w:szCs w:val="20"/>
                <w:lang w:val="en-US"/>
              </w:rPr>
            </w:pPr>
            <w:r w:rsidRPr="00435A77">
              <w:rPr>
                <w:rFonts w:asciiTheme="minorHAnsi" w:hAnsiTheme="minorHAnsi" w:cstheme="minorHAnsi"/>
                <w:sz w:val="20"/>
                <w:szCs w:val="20"/>
              </w:rPr>
              <w:t>Academic qualification</w:t>
            </w:r>
          </w:p>
          <w:p w14:paraId="420A06EF" w14:textId="77777777" w:rsidR="001B2087" w:rsidRPr="00435A77" w:rsidRDefault="001B2087" w:rsidP="00435A77">
            <w:pPr>
              <w:numPr>
                <w:ilvl w:val="1"/>
                <w:numId w:val="49"/>
              </w:numPr>
              <w:spacing w:after="0" w:line="240" w:lineRule="auto"/>
              <w:jc w:val="both"/>
              <w:rPr>
                <w:rFonts w:asciiTheme="minorHAnsi" w:hAnsiTheme="minorHAnsi" w:cstheme="minorHAnsi"/>
                <w:sz w:val="20"/>
                <w:szCs w:val="20"/>
                <w:lang w:val="en-US"/>
              </w:rPr>
            </w:pPr>
            <w:r w:rsidRPr="00435A77">
              <w:rPr>
                <w:rFonts w:asciiTheme="minorHAnsi" w:hAnsiTheme="minorHAnsi" w:cstheme="minorHAnsi"/>
                <w:sz w:val="20"/>
                <w:szCs w:val="20"/>
              </w:rPr>
              <w:t>Work experience</w:t>
            </w:r>
          </w:p>
          <w:p w14:paraId="15B8DCB6" w14:textId="77777777" w:rsidR="001B2087" w:rsidRPr="00435A77" w:rsidRDefault="001B2087" w:rsidP="00435A77">
            <w:pPr>
              <w:numPr>
                <w:ilvl w:val="1"/>
                <w:numId w:val="49"/>
              </w:numPr>
              <w:spacing w:after="0" w:line="240" w:lineRule="auto"/>
              <w:jc w:val="both"/>
              <w:rPr>
                <w:rFonts w:asciiTheme="minorHAnsi" w:hAnsiTheme="minorHAnsi" w:cstheme="minorHAnsi"/>
                <w:sz w:val="20"/>
                <w:szCs w:val="20"/>
                <w:lang w:val="en-US"/>
              </w:rPr>
            </w:pPr>
            <w:r w:rsidRPr="00435A77">
              <w:rPr>
                <w:rFonts w:asciiTheme="minorHAnsi" w:hAnsiTheme="minorHAnsi" w:cstheme="minorHAnsi"/>
                <w:sz w:val="20"/>
                <w:szCs w:val="20"/>
              </w:rPr>
              <w:t>Contact details</w:t>
            </w:r>
          </w:p>
          <w:p w14:paraId="6FF7FC72" w14:textId="77777777" w:rsidR="001B2087" w:rsidRPr="00435A77" w:rsidRDefault="001B2087" w:rsidP="00435A77">
            <w:pPr>
              <w:numPr>
                <w:ilvl w:val="1"/>
                <w:numId w:val="49"/>
              </w:numPr>
              <w:spacing w:after="0" w:line="240" w:lineRule="auto"/>
              <w:jc w:val="both"/>
              <w:rPr>
                <w:rFonts w:asciiTheme="minorHAnsi" w:hAnsiTheme="minorHAnsi" w:cstheme="minorHAnsi"/>
                <w:sz w:val="20"/>
                <w:szCs w:val="20"/>
                <w:lang w:val="en-US"/>
              </w:rPr>
            </w:pPr>
            <w:r w:rsidRPr="00435A77">
              <w:rPr>
                <w:rFonts w:asciiTheme="minorHAnsi" w:hAnsiTheme="minorHAnsi" w:cstheme="minorHAnsi"/>
                <w:sz w:val="20"/>
                <w:szCs w:val="20"/>
              </w:rPr>
              <w:t>Personal motivation for the study</w:t>
            </w:r>
          </w:p>
          <w:p w14:paraId="179C8273" w14:textId="77777777" w:rsidR="001B2087" w:rsidRPr="00435A77" w:rsidRDefault="001B2087" w:rsidP="00435A77">
            <w:pPr>
              <w:numPr>
                <w:ilvl w:val="1"/>
                <w:numId w:val="49"/>
              </w:num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lang w:val="en-US"/>
              </w:rPr>
              <w:t>Previous research, if any</w:t>
            </w:r>
          </w:p>
          <w:p w14:paraId="70D68BB8" w14:textId="77777777" w:rsidR="007C0BB2" w:rsidRPr="00435A77" w:rsidRDefault="007C0BB2" w:rsidP="00435A77">
            <w:pPr>
              <w:spacing w:after="0" w:line="240" w:lineRule="auto"/>
              <w:jc w:val="both"/>
              <w:rPr>
                <w:rFonts w:asciiTheme="minorHAnsi" w:hAnsiTheme="minorHAnsi" w:cstheme="minorHAnsi"/>
                <w:sz w:val="20"/>
                <w:szCs w:val="20"/>
                <w:lang w:val="en-GB"/>
              </w:rPr>
            </w:pPr>
          </w:p>
        </w:tc>
      </w:tr>
      <w:tr w:rsidR="0021528F" w:rsidRPr="00435A77" w14:paraId="6201AFB5" w14:textId="77777777" w:rsidTr="00E51306">
        <w:trPr>
          <w:trHeight w:val="276"/>
        </w:trPr>
        <w:tc>
          <w:tcPr>
            <w:tcW w:w="2965" w:type="dxa"/>
            <w:gridSpan w:val="2"/>
            <w:shd w:val="clear" w:color="auto" w:fill="auto"/>
          </w:tcPr>
          <w:p w14:paraId="5104FF6F" w14:textId="77777777" w:rsidR="0021528F" w:rsidRPr="00435A77" w:rsidRDefault="0021528F"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Research scope</w:t>
            </w:r>
          </w:p>
        </w:tc>
        <w:tc>
          <w:tcPr>
            <w:tcW w:w="6390" w:type="dxa"/>
            <w:gridSpan w:val="3"/>
            <w:shd w:val="clear" w:color="auto" w:fill="auto"/>
          </w:tcPr>
          <w:p w14:paraId="5FBBD686" w14:textId="22378A49" w:rsidR="0021528F" w:rsidRDefault="0021528F" w:rsidP="00435A77">
            <w:pPr>
              <w:spacing w:after="0" w:line="240" w:lineRule="auto"/>
              <w:jc w:val="both"/>
              <w:rPr>
                <w:rFonts w:asciiTheme="minorHAnsi" w:hAnsiTheme="minorHAnsi" w:cstheme="minorHAnsi"/>
                <w:sz w:val="20"/>
                <w:szCs w:val="20"/>
                <w:lang w:val="en-GB"/>
              </w:rPr>
            </w:pPr>
            <w:r w:rsidRPr="00435A77">
              <w:rPr>
                <w:rFonts w:asciiTheme="minorHAnsi" w:hAnsiTheme="minorHAnsi" w:cstheme="minorHAnsi"/>
                <w:sz w:val="20"/>
                <w:szCs w:val="20"/>
                <w:lang w:val="en-GB"/>
              </w:rPr>
              <w:t xml:space="preserve">This research focus area is about producing new knowledge that extends current perspectives on the universal and indigenous </w:t>
            </w:r>
            <w:r w:rsidRPr="00435A77">
              <w:rPr>
                <w:rFonts w:asciiTheme="minorHAnsi" w:hAnsiTheme="minorHAnsi" w:cstheme="minorHAnsi"/>
                <w:i/>
                <w:sz w:val="20"/>
                <w:szCs w:val="20"/>
                <w:lang w:val="en-GB"/>
              </w:rPr>
              <w:t>psychology</w:t>
            </w:r>
            <w:r w:rsidRPr="00435A77">
              <w:rPr>
                <w:rFonts w:asciiTheme="minorHAnsi" w:hAnsiTheme="minorHAnsi" w:cstheme="minorHAnsi"/>
                <w:sz w:val="20"/>
                <w:szCs w:val="20"/>
                <w:lang w:val="en-GB"/>
              </w:rPr>
              <w:t xml:space="preserve"> of emerging adults’, early-, mid- and late-career adults’ career management behaviour, career-life design, career construction, talent retention and development, and sustainable employability. The context of the research is </w:t>
            </w:r>
            <w:r w:rsidRPr="00435A77">
              <w:rPr>
                <w:rFonts w:asciiTheme="minorHAnsi" w:hAnsiTheme="minorHAnsi" w:cstheme="minorHAnsi"/>
                <w:sz w:val="20"/>
                <w:szCs w:val="20"/>
                <w:lang w:val="en-GB"/>
              </w:rPr>
              <w:lastRenderedPageBreak/>
              <w:t xml:space="preserve">the Afrocentric and evolving Industry 4.0 (digital era) employment settings of the contemporary world of work. </w:t>
            </w:r>
          </w:p>
          <w:p w14:paraId="47C0DEB9" w14:textId="77777777" w:rsidR="00903969" w:rsidRPr="00435A77" w:rsidRDefault="00903969" w:rsidP="00435A77">
            <w:pPr>
              <w:spacing w:after="0" w:line="240" w:lineRule="auto"/>
              <w:jc w:val="both"/>
              <w:rPr>
                <w:rFonts w:asciiTheme="minorHAnsi" w:hAnsiTheme="minorHAnsi" w:cstheme="minorHAnsi"/>
                <w:sz w:val="20"/>
                <w:szCs w:val="20"/>
                <w:lang w:val="en-GB"/>
              </w:rPr>
            </w:pPr>
          </w:p>
          <w:p w14:paraId="31414600" w14:textId="4D2D2EA1" w:rsidR="0021528F" w:rsidRDefault="0021528F" w:rsidP="00435A77">
            <w:pPr>
              <w:spacing w:after="0" w:line="240" w:lineRule="auto"/>
              <w:jc w:val="both"/>
              <w:rPr>
                <w:rFonts w:asciiTheme="minorHAnsi" w:hAnsiTheme="minorHAnsi" w:cstheme="minorHAnsi"/>
                <w:color w:val="0D0D0D"/>
                <w:sz w:val="20"/>
                <w:szCs w:val="20"/>
                <w:lang w:val="en-GB"/>
              </w:rPr>
            </w:pPr>
            <w:r w:rsidRPr="00435A77">
              <w:rPr>
                <w:rFonts w:asciiTheme="minorHAnsi" w:hAnsiTheme="minorHAnsi" w:cstheme="minorHAnsi"/>
                <w:color w:val="0D0D0D"/>
                <w:sz w:val="20"/>
                <w:szCs w:val="20"/>
                <w:lang w:val="en-GB"/>
              </w:rPr>
              <w:t>The contemporary science and practice of industrial and organisational psychology are challenged to produce new indigenous, Afrocentric research-based knowledge, and practical applications of attracting, developing and retaining talent that fits into the new global knowledge-driven society, as well as ways to support relevant career development interventions. Industry 4.0 with its boundaryless, digitalised workspaces offer new challenges and opportunities for individuals’ career development, their career wellbeing, flourishing, and thriving, their work engagement, occupational passion, and their commitment to organisations. New career counselling models and organisational supportive conditions and practices are needed to support diverse groups of individuals’ career and employment journeys.</w:t>
            </w:r>
          </w:p>
          <w:p w14:paraId="5962C502" w14:textId="77777777" w:rsidR="00903969" w:rsidRPr="00435A77" w:rsidRDefault="00903969" w:rsidP="00435A77">
            <w:pPr>
              <w:spacing w:after="0" w:line="240" w:lineRule="auto"/>
              <w:jc w:val="both"/>
              <w:rPr>
                <w:rFonts w:asciiTheme="minorHAnsi" w:hAnsiTheme="minorHAnsi" w:cstheme="minorHAnsi"/>
                <w:color w:val="0D0D0D"/>
                <w:sz w:val="20"/>
                <w:szCs w:val="20"/>
                <w:lang w:val="en-GB"/>
              </w:rPr>
            </w:pPr>
          </w:p>
          <w:p w14:paraId="11F441AF" w14:textId="3D2CB47E" w:rsidR="0021528F" w:rsidRDefault="0021528F" w:rsidP="00435A77">
            <w:pPr>
              <w:spacing w:after="0" w:line="240" w:lineRule="auto"/>
              <w:jc w:val="both"/>
              <w:rPr>
                <w:rFonts w:asciiTheme="minorHAnsi" w:hAnsiTheme="minorHAnsi" w:cstheme="minorHAnsi"/>
                <w:color w:val="0D0D0D"/>
                <w:sz w:val="20"/>
                <w:szCs w:val="20"/>
              </w:rPr>
            </w:pPr>
            <w:r w:rsidRPr="00435A77">
              <w:rPr>
                <w:rFonts w:asciiTheme="minorHAnsi" w:hAnsiTheme="minorHAnsi" w:cstheme="minorHAnsi"/>
                <w:color w:val="0D0D0D"/>
                <w:sz w:val="20"/>
                <w:szCs w:val="20"/>
              </w:rPr>
              <w:t>The more turbulent and boundaryless career context has resulted in careers being less ordered and predictable. This trend has further heightened researchers’ interest in the subjective aspects of career success and satisfaction, and the agentic role of individuals in the development and management of their careers and employability.</w:t>
            </w:r>
          </w:p>
          <w:p w14:paraId="77152CA6" w14:textId="77777777" w:rsidR="00903969" w:rsidRPr="00435A77" w:rsidRDefault="00903969" w:rsidP="00435A77">
            <w:pPr>
              <w:spacing w:after="0" w:line="240" w:lineRule="auto"/>
              <w:jc w:val="both"/>
              <w:rPr>
                <w:rFonts w:asciiTheme="minorHAnsi" w:hAnsiTheme="minorHAnsi" w:cstheme="minorHAnsi"/>
                <w:color w:val="0D0D0D"/>
                <w:sz w:val="20"/>
                <w:szCs w:val="20"/>
              </w:rPr>
            </w:pPr>
            <w:bookmarkStart w:id="0" w:name="_GoBack"/>
            <w:bookmarkEnd w:id="0"/>
          </w:p>
          <w:p w14:paraId="47C81606" w14:textId="028874AD" w:rsidR="0021528F" w:rsidRPr="00435A77" w:rsidRDefault="0021528F" w:rsidP="00435A77">
            <w:pPr>
              <w:spacing w:after="0" w:line="240" w:lineRule="auto"/>
              <w:jc w:val="both"/>
              <w:rPr>
                <w:rFonts w:asciiTheme="minorHAnsi" w:hAnsiTheme="minorHAnsi" w:cstheme="minorHAnsi"/>
                <w:color w:val="0D0D0D"/>
                <w:sz w:val="20"/>
                <w:szCs w:val="20"/>
              </w:rPr>
            </w:pPr>
            <w:r w:rsidRPr="00435A77">
              <w:rPr>
                <w:rFonts w:asciiTheme="minorHAnsi" w:hAnsiTheme="minorHAnsi" w:cstheme="minorHAnsi"/>
                <w:b/>
                <w:color w:val="0D0D0D"/>
                <w:sz w:val="20"/>
                <w:szCs w:val="20"/>
                <w:u w:val="single"/>
              </w:rPr>
              <w:t>Core constructs</w:t>
            </w:r>
            <w:r w:rsidRPr="00435A77">
              <w:rPr>
                <w:rFonts w:asciiTheme="minorHAnsi" w:hAnsiTheme="minorHAnsi" w:cstheme="minorHAnsi"/>
                <w:color w:val="0D0D0D"/>
                <w:sz w:val="20"/>
                <w:szCs w:val="20"/>
              </w:rPr>
              <w:t xml:space="preserve"> of relevance to this research focus area include: psychosocial career meta-capacities (for example, psychological career resources, career anchors, career agility, career wellbeing, employability, graduateness, graduate skills and attributes), personality attributes, career transition, career plateau, career counselling,  life design, career construction, career adaptability and resiliency, career wellbeing, career satisfaction, thriving and flourishing, occupational passion, work engagement, psychology of career development, sense of coherence, organisational and job/career commitment, work engagement, emotional intelligence, job embeddedness, career mobility, intrapreneurship and career capital, retention factors, turnover intention, job demands-resources, organisational retention and career culture, and subjective experiences of work.  Organisational context conditions that impede career wellbeing such as counterproductive and unethical behaviour, workplace bullying, as well as organisational climate and culture are also constructs of interest.</w:t>
            </w:r>
          </w:p>
        </w:tc>
      </w:tr>
      <w:tr w:rsidR="0021528F" w:rsidRPr="00435A77" w14:paraId="6607A243" w14:textId="77777777" w:rsidTr="00E51306">
        <w:trPr>
          <w:trHeight w:val="276"/>
        </w:trPr>
        <w:tc>
          <w:tcPr>
            <w:tcW w:w="2965" w:type="dxa"/>
            <w:gridSpan w:val="2"/>
            <w:shd w:val="clear" w:color="auto" w:fill="auto"/>
          </w:tcPr>
          <w:p w14:paraId="75BE9030" w14:textId="77777777" w:rsidR="0021528F" w:rsidRPr="00435A77" w:rsidRDefault="0021528F"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lastRenderedPageBreak/>
              <w:t xml:space="preserve">Reading: </w:t>
            </w:r>
          </w:p>
          <w:p w14:paraId="2AAE6EAF" w14:textId="77777777" w:rsidR="0021528F" w:rsidRPr="00435A77" w:rsidRDefault="0021528F"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t>Subject Field</w:t>
            </w:r>
          </w:p>
          <w:p w14:paraId="00D90320" w14:textId="77777777" w:rsidR="0021528F" w:rsidRPr="00435A77" w:rsidRDefault="0021528F" w:rsidP="00435A77">
            <w:pPr>
              <w:spacing w:after="0" w:line="240" w:lineRule="auto"/>
              <w:rPr>
                <w:rFonts w:asciiTheme="minorHAnsi" w:hAnsiTheme="minorHAnsi" w:cstheme="minorHAnsi"/>
                <w:sz w:val="20"/>
                <w:szCs w:val="20"/>
              </w:rPr>
            </w:pPr>
          </w:p>
        </w:tc>
        <w:tc>
          <w:tcPr>
            <w:tcW w:w="6390" w:type="dxa"/>
            <w:gridSpan w:val="3"/>
            <w:shd w:val="clear" w:color="auto" w:fill="auto"/>
          </w:tcPr>
          <w:p w14:paraId="2059840C" w14:textId="77777777" w:rsidR="0021528F" w:rsidRPr="00435A77" w:rsidRDefault="0021528F" w:rsidP="00435A77">
            <w:pPr>
              <w:spacing w:after="0" w:line="240" w:lineRule="auto"/>
              <w:jc w:val="both"/>
              <w:rPr>
                <w:rFonts w:asciiTheme="minorHAnsi" w:hAnsiTheme="minorHAnsi" w:cstheme="minorHAnsi"/>
                <w:b/>
                <w:bCs/>
                <w:sz w:val="20"/>
                <w:szCs w:val="20"/>
              </w:rPr>
            </w:pPr>
            <w:r w:rsidRPr="00435A77">
              <w:rPr>
                <w:rFonts w:asciiTheme="minorHAnsi" w:hAnsiTheme="minorHAnsi" w:cstheme="minorHAnsi"/>
                <w:b/>
                <w:bCs/>
                <w:sz w:val="20"/>
                <w:szCs w:val="20"/>
              </w:rPr>
              <w:t xml:space="preserve">This is a selection of articles and/or recent books in this research focus area. </w:t>
            </w:r>
            <w:r w:rsidRPr="00435A77">
              <w:rPr>
                <w:rFonts w:asciiTheme="minorHAnsi" w:hAnsiTheme="minorHAnsi" w:cstheme="minorHAnsi"/>
                <w:b/>
                <w:bCs/>
                <w:sz w:val="20"/>
                <w:szCs w:val="20"/>
                <w:cs/>
              </w:rPr>
              <w:t>‎</w:t>
            </w:r>
            <w:r w:rsidRPr="00435A77">
              <w:rPr>
                <w:rFonts w:asciiTheme="minorHAnsi" w:hAnsiTheme="minorHAnsi" w:cstheme="minorHAnsi"/>
                <w:b/>
                <w:bCs/>
                <w:sz w:val="20"/>
                <w:szCs w:val="20"/>
              </w:rPr>
              <w:t>Further reading over and above these is essential:</w:t>
            </w:r>
          </w:p>
          <w:p w14:paraId="2877A8A2" w14:textId="77777777" w:rsidR="0021528F" w:rsidRPr="00435A77" w:rsidRDefault="0021528F" w:rsidP="00435A77">
            <w:pPr>
              <w:spacing w:after="0" w:line="240" w:lineRule="auto"/>
              <w:ind w:left="720" w:hanging="720"/>
              <w:jc w:val="both"/>
              <w:rPr>
                <w:rFonts w:asciiTheme="minorHAnsi" w:hAnsiTheme="minorHAnsi" w:cstheme="minorHAnsi"/>
                <w:sz w:val="20"/>
                <w:szCs w:val="20"/>
              </w:rPr>
            </w:pPr>
            <w:proofErr w:type="spellStart"/>
            <w:r w:rsidRPr="00435A77">
              <w:rPr>
                <w:rFonts w:asciiTheme="minorHAnsi" w:hAnsiTheme="minorHAnsi" w:cstheme="minorHAnsi"/>
                <w:sz w:val="20"/>
                <w:szCs w:val="20"/>
              </w:rPr>
              <w:t>Bocciardi</w:t>
            </w:r>
            <w:proofErr w:type="spellEnd"/>
            <w:r w:rsidRPr="00435A77">
              <w:rPr>
                <w:rFonts w:asciiTheme="minorHAnsi" w:hAnsiTheme="minorHAnsi" w:cstheme="minorHAnsi"/>
                <w:sz w:val="20"/>
                <w:szCs w:val="20"/>
              </w:rPr>
              <w:t xml:space="preserve">, F., Caputo, A., </w:t>
            </w:r>
            <w:proofErr w:type="spellStart"/>
            <w:r w:rsidRPr="00435A77">
              <w:rPr>
                <w:rFonts w:asciiTheme="minorHAnsi" w:hAnsiTheme="minorHAnsi" w:cstheme="minorHAnsi"/>
                <w:sz w:val="20"/>
                <w:szCs w:val="20"/>
              </w:rPr>
              <w:t>Fregonese</w:t>
            </w:r>
            <w:proofErr w:type="spellEnd"/>
            <w:r w:rsidRPr="00435A77">
              <w:rPr>
                <w:rFonts w:asciiTheme="minorHAnsi" w:hAnsiTheme="minorHAnsi" w:cstheme="minorHAnsi"/>
                <w:sz w:val="20"/>
                <w:szCs w:val="20"/>
              </w:rPr>
              <w:t xml:space="preserve">, C., </w:t>
            </w:r>
            <w:proofErr w:type="spellStart"/>
            <w:r w:rsidRPr="00435A77">
              <w:rPr>
                <w:rFonts w:asciiTheme="minorHAnsi" w:hAnsiTheme="minorHAnsi" w:cstheme="minorHAnsi"/>
                <w:sz w:val="20"/>
                <w:szCs w:val="20"/>
              </w:rPr>
              <w:t>Langher</w:t>
            </w:r>
            <w:proofErr w:type="spellEnd"/>
            <w:r w:rsidRPr="00435A77">
              <w:rPr>
                <w:rFonts w:asciiTheme="minorHAnsi" w:hAnsiTheme="minorHAnsi" w:cstheme="minorHAnsi"/>
                <w:sz w:val="20"/>
                <w:szCs w:val="20"/>
              </w:rPr>
              <w:t xml:space="preserve">, V., &amp; </w:t>
            </w:r>
            <w:proofErr w:type="gramStart"/>
            <w:r w:rsidRPr="00435A77">
              <w:rPr>
                <w:rFonts w:asciiTheme="minorHAnsi" w:hAnsiTheme="minorHAnsi" w:cstheme="minorHAnsi"/>
                <w:sz w:val="20"/>
                <w:szCs w:val="20"/>
              </w:rPr>
              <w:t>Sartori ,</w:t>
            </w:r>
            <w:proofErr w:type="gramEnd"/>
            <w:r w:rsidRPr="00435A77">
              <w:rPr>
                <w:rFonts w:asciiTheme="minorHAnsi" w:hAnsiTheme="minorHAnsi" w:cstheme="minorHAnsi"/>
                <w:sz w:val="20"/>
                <w:szCs w:val="20"/>
              </w:rPr>
              <w:t xml:space="preserve"> R. (2017). Career adaptability as a strategic competence for career development: An exploratory study of its key predictors. </w:t>
            </w:r>
            <w:r w:rsidRPr="00435A77">
              <w:rPr>
                <w:rFonts w:asciiTheme="minorHAnsi" w:hAnsiTheme="minorHAnsi" w:cstheme="minorHAnsi"/>
                <w:i/>
                <w:sz w:val="20"/>
                <w:szCs w:val="20"/>
              </w:rPr>
              <w:t>European Journal of Training and Development, 41</w:t>
            </w:r>
            <w:r w:rsidRPr="00435A77">
              <w:rPr>
                <w:rFonts w:asciiTheme="minorHAnsi" w:hAnsiTheme="minorHAnsi" w:cstheme="minorHAnsi"/>
                <w:sz w:val="20"/>
                <w:szCs w:val="20"/>
              </w:rPr>
              <w:t>(1), 67-82. Doi: 10.1108/EJTD-07-2016-0049</w:t>
            </w:r>
          </w:p>
          <w:p w14:paraId="6349AC1E" w14:textId="430990AB" w:rsidR="0021528F" w:rsidRPr="00435A77" w:rsidRDefault="0021528F" w:rsidP="00435A77">
            <w:pPr>
              <w:spacing w:after="0" w:line="240" w:lineRule="auto"/>
              <w:ind w:left="720" w:hanging="720"/>
              <w:jc w:val="both"/>
              <w:rPr>
                <w:rStyle w:val="Hyperlink"/>
                <w:rFonts w:asciiTheme="minorHAnsi" w:hAnsiTheme="minorHAnsi" w:cstheme="minorHAnsi"/>
                <w:spacing w:val="4"/>
                <w:sz w:val="20"/>
                <w:szCs w:val="20"/>
                <w:shd w:val="clear" w:color="auto" w:fill="FCFCFC"/>
              </w:rPr>
            </w:pPr>
            <w:r w:rsidRPr="00435A77">
              <w:rPr>
                <w:rFonts w:asciiTheme="minorHAnsi" w:hAnsiTheme="minorHAnsi" w:cstheme="minorHAnsi"/>
                <w:sz w:val="20"/>
                <w:szCs w:val="20"/>
                <w:lang w:eastAsia="en-ZA"/>
              </w:rPr>
              <w:t xml:space="preserve">Coetzee, M. (Ed.). </w:t>
            </w:r>
            <w:r w:rsidRPr="00435A77">
              <w:rPr>
                <w:rFonts w:asciiTheme="minorHAnsi" w:hAnsiTheme="minorHAnsi" w:cstheme="minorHAnsi"/>
                <w:color w:val="000000"/>
                <w:sz w:val="20"/>
                <w:szCs w:val="20"/>
                <w:lang w:eastAsia="en-ZA"/>
              </w:rPr>
              <w:t xml:space="preserve">(2019). </w:t>
            </w:r>
            <w:r w:rsidRPr="00435A77">
              <w:rPr>
                <w:rFonts w:asciiTheme="minorHAnsi" w:hAnsiTheme="minorHAnsi" w:cstheme="minorHAnsi"/>
                <w:i/>
                <w:color w:val="000000"/>
                <w:sz w:val="20"/>
                <w:szCs w:val="20"/>
              </w:rPr>
              <w:t>Thriving</w:t>
            </w:r>
            <w:r w:rsidRPr="00435A77">
              <w:rPr>
                <w:rFonts w:asciiTheme="minorHAnsi" w:hAnsiTheme="minorHAnsi" w:cstheme="minorHAnsi"/>
                <w:i/>
                <w:color w:val="222A35"/>
                <w:sz w:val="20"/>
                <w:szCs w:val="20"/>
              </w:rPr>
              <w:t xml:space="preserve"> in Digital Workspaces: Emerging issues for research and practice. </w:t>
            </w:r>
            <w:r w:rsidRPr="00435A77">
              <w:rPr>
                <w:rFonts w:asciiTheme="minorHAnsi" w:hAnsiTheme="minorHAnsi" w:cstheme="minorHAnsi"/>
                <w:sz w:val="20"/>
                <w:szCs w:val="20"/>
              </w:rPr>
              <w:t xml:space="preserve">Cham, Switzerland: Springer Nature Switzerland AG. </w:t>
            </w:r>
            <w:r w:rsidRPr="00435A77">
              <w:rPr>
                <w:rFonts w:asciiTheme="minorHAnsi" w:hAnsiTheme="minorHAnsi" w:cstheme="minorHAnsi"/>
                <w:b/>
                <w:sz w:val="20"/>
                <w:szCs w:val="20"/>
              </w:rPr>
              <w:t xml:space="preserve">ISBN Print: </w:t>
            </w:r>
            <w:r w:rsidRPr="00435A77">
              <w:rPr>
                <w:rFonts w:asciiTheme="minorHAnsi" w:hAnsiTheme="minorHAnsi" w:cstheme="minorHAnsi"/>
                <w:color w:val="333333"/>
                <w:spacing w:val="4"/>
                <w:sz w:val="20"/>
                <w:szCs w:val="20"/>
                <w:lang w:eastAsia="en-ZA"/>
              </w:rPr>
              <w:t>978-3-030-24462-</w:t>
            </w:r>
            <w:proofErr w:type="gramStart"/>
            <w:r w:rsidRPr="00435A77">
              <w:rPr>
                <w:rFonts w:asciiTheme="minorHAnsi" w:hAnsiTheme="minorHAnsi" w:cstheme="minorHAnsi"/>
                <w:color w:val="333333"/>
                <w:spacing w:val="4"/>
                <w:sz w:val="20"/>
                <w:szCs w:val="20"/>
                <w:lang w:eastAsia="en-ZA"/>
              </w:rPr>
              <w:t>0 .</w:t>
            </w:r>
            <w:proofErr w:type="gramEnd"/>
            <w:r w:rsidRPr="00435A77">
              <w:rPr>
                <w:rFonts w:asciiTheme="minorHAnsi" w:hAnsiTheme="minorHAnsi" w:cstheme="minorHAnsi"/>
                <w:color w:val="333333"/>
                <w:spacing w:val="4"/>
                <w:sz w:val="20"/>
                <w:szCs w:val="20"/>
                <w:lang w:eastAsia="en-ZA"/>
              </w:rPr>
              <w:t xml:space="preserve"> </w:t>
            </w:r>
            <w:r w:rsidRPr="00435A77">
              <w:rPr>
                <w:rFonts w:asciiTheme="minorHAnsi" w:hAnsiTheme="minorHAnsi" w:cstheme="minorHAnsi"/>
                <w:b/>
                <w:color w:val="333333"/>
                <w:spacing w:val="4"/>
                <w:sz w:val="20"/>
                <w:szCs w:val="20"/>
                <w:lang w:eastAsia="en-ZA"/>
              </w:rPr>
              <w:t>Online ISBN</w:t>
            </w:r>
            <w:r w:rsidRPr="00435A77">
              <w:rPr>
                <w:rFonts w:asciiTheme="minorHAnsi" w:hAnsiTheme="minorHAnsi" w:cstheme="minorHAnsi"/>
                <w:color w:val="333333"/>
                <w:spacing w:val="4"/>
                <w:sz w:val="20"/>
                <w:szCs w:val="20"/>
                <w:lang w:eastAsia="en-ZA"/>
              </w:rPr>
              <w:t xml:space="preserve">: </w:t>
            </w:r>
            <w:r w:rsidRPr="00435A77">
              <w:rPr>
                <w:rFonts w:asciiTheme="minorHAnsi" w:hAnsiTheme="minorHAnsi" w:cstheme="minorHAnsi"/>
                <w:color w:val="333333"/>
                <w:spacing w:val="4"/>
                <w:sz w:val="20"/>
                <w:szCs w:val="20"/>
                <w:shd w:val="clear" w:color="auto" w:fill="FCFCFC"/>
              </w:rPr>
              <w:t>978-3-030-24463-7</w:t>
            </w:r>
            <w:r w:rsidRPr="00435A77">
              <w:rPr>
                <w:rFonts w:asciiTheme="minorHAnsi" w:hAnsiTheme="minorHAnsi" w:cstheme="minorHAnsi"/>
                <w:color w:val="333333"/>
                <w:spacing w:val="4"/>
                <w:sz w:val="20"/>
                <w:szCs w:val="20"/>
                <w:lang w:eastAsia="en-ZA"/>
              </w:rPr>
              <w:t xml:space="preserve">  DOI: </w:t>
            </w:r>
            <w:r w:rsidRPr="00435A77">
              <w:rPr>
                <w:rFonts w:asciiTheme="minorHAnsi" w:hAnsiTheme="minorHAnsi" w:cstheme="minorHAnsi"/>
                <w:b/>
                <w:sz w:val="20"/>
                <w:szCs w:val="20"/>
              </w:rPr>
              <w:t xml:space="preserve"> </w:t>
            </w:r>
            <w:hyperlink r:id="rId31" w:history="1">
              <w:r w:rsidRPr="00435A77">
                <w:rPr>
                  <w:rStyle w:val="Hyperlink"/>
                  <w:rFonts w:asciiTheme="minorHAnsi" w:hAnsiTheme="minorHAnsi" w:cstheme="minorHAnsi"/>
                  <w:spacing w:val="4"/>
                  <w:sz w:val="20"/>
                  <w:szCs w:val="20"/>
                  <w:shd w:val="clear" w:color="auto" w:fill="FCFCFC"/>
                </w:rPr>
                <w:t>https://doi.org/10.1007/978-3-030-24463-7/</w:t>
              </w:r>
            </w:hyperlink>
            <w:r w:rsidRPr="00435A77">
              <w:rPr>
                <w:rFonts w:asciiTheme="minorHAnsi" w:hAnsiTheme="minorHAnsi" w:cstheme="minorHAnsi"/>
                <w:color w:val="333333"/>
                <w:spacing w:val="4"/>
                <w:sz w:val="20"/>
                <w:szCs w:val="20"/>
                <w:shd w:val="clear" w:color="auto" w:fill="FCFCFC"/>
              </w:rPr>
              <w:t xml:space="preserve"> </w:t>
            </w:r>
            <w:hyperlink r:id="rId32" w:history="1">
              <w:r w:rsidRPr="00435A77">
                <w:rPr>
                  <w:rStyle w:val="Hyperlink"/>
                  <w:rFonts w:asciiTheme="minorHAnsi" w:hAnsiTheme="minorHAnsi" w:cstheme="minorHAnsi"/>
                  <w:spacing w:val="4"/>
                  <w:sz w:val="20"/>
                  <w:szCs w:val="20"/>
                  <w:shd w:val="clear" w:color="auto" w:fill="FCFCFC"/>
                </w:rPr>
                <w:t>https://doi.org/10.1007/978-3-030-24463-7_16</w:t>
              </w:r>
            </w:hyperlink>
          </w:p>
          <w:p w14:paraId="4EF99F4A" w14:textId="77777777" w:rsidR="0021528F" w:rsidRPr="00435A77" w:rsidRDefault="0021528F" w:rsidP="00435A77">
            <w:pPr>
              <w:spacing w:after="0" w:line="240" w:lineRule="auto"/>
              <w:ind w:left="720" w:hanging="720"/>
              <w:jc w:val="both"/>
              <w:rPr>
                <w:rFonts w:asciiTheme="minorHAnsi" w:eastAsia="STIX-Regular" w:hAnsiTheme="minorHAnsi" w:cstheme="minorHAnsi"/>
                <w:sz w:val="20"/>
                <w:szCs w:val="20"/>
              </w:rPr>
            </w:pPr>
            <w:r w:rsidRPr="00435A77">
              <w:rPr>
                <w:rFonts w:asciiTheme="minorHAnsi" w:hAnsiTheme="minorHAnsi" w:cstheme="minorHAnsi"/>
                <w:sz w:val="20"/>
                <w:szCs w:val="20"/>
              </w:rPr>
              <w:t xml:space="preserve">Coetzee, M. (2021). When protean career values intertwine with employee-employer obligations: exploring the implications of digital era work mindsets for modern psychological contract practices. In M. Coetzee &amp; A. Deas (Eds) </w:t>
            </w:r>
            <w:r w:rsidRPr="00435A77">
              <w:rPr>
                <w:rFonts w:asciiTheme="minorHAnsi" w:hAnsiTheme="minorHAnsi" w:cstheme="minorHAnsi"/>
                <w:i/>
                <w:sz w:val="20"/>
                <w:szCs w:val="20"/>
              </w:rPr>
              <w:t>Redefining the psychological contract in the digital era: Issues for research and practice</w:t>
            </w:r>
            <w:r w:rsidRPr="00435A77">
              <w:rPr>
                <w:rFonts w:asciiTheme="minorHAnsi" w:hAnsiTheme="minorHAnsi" w:cstheme="minorHAnsi"/>
                <w:sz w:val="20"/>
                <w:szCs w:val="20"/>
              </w:rPr>
              <w:t xml:space="preserve"> (pp. 95-109). Springer Nature Switzerland. </w:t>
            </w:r>
            <w:hyperlink r:id="rId33" w:history="1">
              <w:r w:rsidRPr="00435A77">
                <w:rPr>
                  <w:rStyle w:val="Hyperlink"/>
                  <w:rFonts w:asciiTheme="minorHAnsi" w:hAnsiTheme="minorHAnsi" w:cstheme="minorHAnsi"/>
                  <w:sz w:val="20"/>
                  <w:szCs w:val="20"/>
                </w:rPr>
                <w:t>https://doi.org/10.1007/978-3-030-63864-1_6</w:t>
              </w:r>
            </w:hyperlink>
            <w:r w:rsidRPr="00435A77">
              <w:rPr>
                <w:rFonts w:asciiTheme="minorHAnsi" w:hAnsiTheme="minorHAnsi" w:cstheme="minorHAnsi"/>
                <w:i/>
                <w:sz w:val="20"/>
                <w:szCs w:val="20"/>
              </w:rPr>
              <w:t xml:space="preserve">   </w:t>
            </w:r>
            <w:r w:rsidRPr="00435A77">
              <w:rPr>
                <w:rFonts w:asciiTheme="minorHAnsi" w:hAnsiTheme="minorHAnsi" w:cstheme="minorHAnsi"/>
                <w:sz w:val="20"/>
                <w:szCs w:val="20"/>
              </w:rPr>
              <w:t xml:space="preserve"> </w:t>
            </w:r>
          </w:p>
          <w:p w14:paraId="60FFC371" w14:textId="447E598B" w:rsidR="0021528F" w:rsidRPr="00435A77" w:rsidRDefault="0021528F" w:rsidP="00435A77">
            <w:pPr>
              <w:spacing w:after="0" w:line="240" w:lineRule="auto"/>
              <w:ind w:left="720" w:hanging="720"/>
              <w:jc w:val="both"/>
              <w:rPr>
                <w:rFonts w:asciiTheme="minorHAnsi" w:eastAsia="STIX-Regular" w:hAnsiTheme="minorHAnsi" w:cstheme="minorHAnsi"/>
                <w:sz w:val="20"/>
                <w:szCs w:val="20"/>
              </w:rPr>
            </w:pPr>
            <w:r w:rsidRPr="00435A77">
              <w:rPr>
                <w:rFonts w:asciiTheme="minorHAnsi" w:hAnsiTheme="minorHAnsi" w:cstheme="minorHAnsi"/>
                <w:iCs/>
                <w:color w:val="0D0D0D"/>
                <w:sz w:val="20"/>
                <w:szCs w:val="20"/>
              </w:rPr>
              <w:t xml:space="preserve">Coetzee, M. (2022). </w:t>
            </w:r>
            <w:r w:rsidRPr="00435A77">
              <w:rPr>
                <w:rFonts w:asciiTheme="minorHAnsi" w:hAnsiTheme="minorHAnsi" w:cstheme="minorHAnsi"/>
                <w:color w:val="0D0D0D"/>
                <w:sz w:val="20"/>
                <w:szCs w:val="20"/>
              </w:rPr>
              <w:t xml:space="preserve">Career agility for purposive career exploration: Role of adult learners’ career orientations and digital-era world of work </w:t>
            </w:r>
            <w:r w:rsidRPr="00435A77">
              <w:rPr>
                <w:rFonts w:asciiTheme="minorHAnsi" w:hAnsiTheme="minorHAnsi" w:cstheme="minorHAnsi"/>
                <w:color w:val="0D0D0D"/>
                <w:sz w:val="20"/>
                <w:szCs w:val="20"/>
              </w:rPr>
              <w:lastRenderedPageBreak/>
              <w:t xml:space="preserve">awareness. </w:t>
            </w:r>
            <w:r w:rsidRPr="00435A77">
              <w:rPr>
                <w:rFonts w:asciiTheme="minorHAnsi" w:hAnsiTheme="minorHAnsi" w:cstheme="minorHAnsi"/>
                <w:i/>
                <w:iCs/>
                <w:color w:val="0D0D0D"/>
                <w:sz w:val="20"/>
                <w:szCs w:val="20"/>
              </w:rPr>
              <w:t>African Journal of Career Development, 4</w:t>
            </w:r>
            <w:r w:rsidRPr="00435A77">
              <w:rPr>
                <w:rFonts w:asciiTheme="minorHAnsi" w:hAnsiTheme="minorHAnsi" w:cstheme="minorHAnsi"/>
                <w:color w:val="0D0D0D"/>
                <w:sz w:val="20"/>
                <w:szCs w:val="20"/>
              </w:rPr>
              <w:t xml:space="preserve">(1), a54. </w:t>
            </w:r>
            <w:hyperlink r:id="rId34" w:history="1">
              <w:r w:rsidRPr="00435A77">
                <w:rPr>
                  <w:rStyle w:val="Hyperlink"/>
                  <w:rFonts w:asciiTheme="minorHAnsi" w:hAnsiTheme="minorHAnsi" w:cstheme="minorHAnsi"/>
                  <w:sz w:val="20"/>
                  <w:szCs w:val="20"/>
                </w:rPr>
                <w:t>https://doi.org/10.4102/ajcd. v4i1.54</w:t>
              </w:r>
            </w:hyperlink>
          </w:p>
          <w:p w14:paraId="11D7CEAD" w14:textId="77777777" w:rsidR="0021528F" w:rsidRPr="00435A77" w:rsidRDefault="0021528F" w:rsidP="00435A77">
            <w:pPr>
              <w:spacing w:after="0" w:line="240" w:lineRule="auto"/>
              <w:ind w:left="720" w:hanging="720"/>
              <w:jc w:val="both"/>
              <w:rPr>
                <w:rFonts w:asciiTheme="minorHAnsi" w:hAnsiTheme="minorHAnsi" w:cstheme="minorHAnsi"/>
                <w:color w:val="0D0D0D" w:themeColor="text1" w:themeTint="F2"/>
                <w:sz w:val="20"/>
                <w:szCs w:val="20"/>
              </w:rPr>
            </w:pPr>
            <w:r w:rsidRPr="00435A77">
              <w:rPr>
                <w:rFonts w:asciiTheme="minorHAnsi" w:hAnsiTheme="minorHAnsi" w:cstheme="minorHAnsi"/>
                <w:sz w:val="20"/>
                <w:szCs w:val="20"/>
              </w:rPr>
              <w:t xml:space="preserve">Coetzee, M. &amp; Schreuder, D. </w:t>
            </w:r>
            <w:r w:rsidRPr="00435A77">
              <w:rPr>
                <w:rFonts w:asciiTheme="minorHAnsi" w:hAnsiTheme="minorHAnsi" w:cstheme="minorHAnsi"/>
                <w:color w:val="000000"/>
                <w:sz w:val="20"/>
                <w:szCs w:val="20"/>
              </w:rPr>
              <w:t>(2018).</w:t>
            </w:r>
            <w:r w:rsidRPr="00435A77">
              <w:rPr>
                <w:rFonts w:asciiTheme="minorHAnsi" w:hAnsiTheme="minorHAnsi" w:cstheme="minorHAnsi"/>
                <w:sz w:val="20"/>
                <w:szCs w:val="20"/>
              </w:rPr>
              <w:t xml:space="preserve">  </w:t>
            </w:r>
            <w:r w:rsidRPr="00435A77">
              <w:rPr>
                <w:rFonts w:asciiTheme="minorHAnsi" w:hAnsiTheme="minorHAnsi" w:cstheme="minorHAnsi"/>
                <w:color w:val="000000"/>
                <w:sz w:val="20"/>
                <w:szCs w:val="20"/>
              </w:rPr>
              <w:t xml:space="preserve">Proactive career self-management: exploring links among psychosocial career attributes and adaptability resources. </w:t>
            </w:r>
            <w:r w:rsidRPr="00435A77">
              <w:rPr>
                <w:rFonts w:asciiTheme="minorHAnsi" w:hAnsiTheme="minorHAnsi" w:cstheme="minorHAnsi"/>
                <w:i/>
                <w:iCs/>
                <w:color w:val="000000"/>
                <w:sz w:val="20"/>
                <w:szCs w:val="20"/>
              </w:rPr>
              <w:t>South African Journal of Psychology</w:t>
            </w:r>
            <w:r w:rsidRPr="00435A77">
              <w:rPr>
                <w:rFonts w:asciiTheme="minorHAnsi" w:hAnsiTheme="minorHAnsi" w:cstheme="minorHAnsi"/>
                <w:color w:val="000000"/>
                <w:sz w:val="20"/>
                <w:szCs w:val="20"/>
              </w:rPr>
              <w:t xml:space="preserve">, </w:t>
            </w:r>
            <w:r w:rsidRPr="00435A77">
              <w:rPr>
                <w:rFonts w:asciiTheme="minorHAnsi" w:hAnsiTheme="minorHAnsi" w:cstheme="minorHAnsi"/>
                <w:i/>
                <w:color w:val="000000"/>
                <w:sz w:val="20"/>
                <w:szCs w:val="20"/>
              </w:rPr>
              <w:t>48</w:t>
            </w:r>
            <w:r w:rsidRPr="00435A77">
              <w:rPr>
                <w:rFonts w:asciiTheme="minorHAnsi" w:hAnsiTheme="minorHAnsi" w:cstheme="minorHAnsi"/>
                <w:color w:val="000000"/>
                <w:sz w:val="20"/>
                <w:szCs w:val="20"/>
              </w:rPr>
              <w:t xml:space="preserve">(2), 206-218. </w:t>
            </w:r>
            <w:r w:rsidRPr="00435A77">
              <w:rPr>
                <w:rFonts w:asciiTheme="minorHAnsi" w:hAnsiTheme="minorHAnsi" w:cstheme="minorHAnsi"/>
                <w:sz w:val="20"/>
                <w:szCs w:val="20"/>
              </w:rPr>
              <w:t>Doi: 10.1177/0081246317719646</w:t>
            </w:r>
            <w:r w:rsidRPr="00435A77">
              <w:rPr>
                <w:rFonts w:asciiTheme="minorHAnsi" w:hAnsiTheme="minorHAnsi" w:cstheme="minorHAnsi"/>
                <w:color w:val="000000"/>
                <w:sz w:val="20"/>
                <w:szCs w:val="20"/>
              </w:rPr>
              <w:t xml:space="preserve"> </w:t>
            </w:r>
            <w:r w:rsidRPr="00435A77">
              <w:rPr>
                <w:rFonts w:asciiTheme="minorHAnsi" w:hAnsiTheme="minorHAnsi" w:cstheme="minorHAnsi"/>
                <w:sz w:val="20"/>
                <w:szCs w:val="20"/>
              </w:rPr>
              <w:t xml:space="preserve"> </w:t>
            </w:r>
            <w:r w:rsidRPr="00435A77">
              <w:rPr>
                <w:rFonts w:asciiTheme="minorHAnsi" w:hAnsiTheme="minorHAnsi" w:cstheme="minorHAnsi"/>
                <w:color w:val="000000"/>
                <w:sz w:val="20"/>
                <w:szCs w:val="20"/>
                <w:lang w:val="en-GB"/>
              </w:rPr>
              <w:t xml:space="preserve"> </w:t>
            </w:r>
          </w:p>
          <w:p w14:paraId="252B744A" w14:textId="670B61BC" w:rsidR="0021528F" w:rsidRPr="00435A77" w:rsidRDefault="0021528F" w:rsidP="00435A77">
            <w:pPr>
              <w:spacing w:after="0" w:line="240" w:lineRule="auto"/>
              <w:ind w:left="720" w:hanging="720"/>
              <w:jc w:val="both"/>
              <w:rPr>
                <w:rStyle w:val="Hyperlink"/>
                <w:rFonts w:asciiTheme="minorHAnsi" w:hAnsiTheme="minorHAnsi" w:cstheme="minorHAnsi"/>
                <w:color w:val="0D0D0D" w:themeColor="text1" w:themeTint="F2"/>
                <w:sz w:val="20"/>
                <w:szCs w:val="20"/>
              </w:rPr>
            </w:pPr>
            <w:proofErr w:type="spellStart"/>
            <w:r w:rsidRPr="00435A77">
              <w:rPr>
                <w:rFonts w:asciiTheme="minorHAnsi" w:hAnsiTheme="minorHAnsi" w:cstheme="minorHAnsi"/>
                <w:color w:val="0D0D0D" w:themeColor="text1" w:themeTint="F2"/>
                <w:sz w:val="20"/>
                <w:szCs w:val="20"/>
              </w:rPr>
              <w:t>Gawke</w:t>
            </w:r>
            <w:proofErr w:type="spellEnd"/>
            <w:r w:rsidRPr="00435A77">
              <w:rPr>
                <w:rFonts w:asciiTheme="minorHAnsi" w:hAnsiTheme="minorHAnsi" w:cstheme="minorHAnsi"/>
                <w:color w:val="0D0D0D" w:themeColor="text1" w:themeTint="F2"/>
                <w:sz w:val="20"/>
                <w:szCs w:val="20"/>
              </w:rPr>
              <w:t xml:space="preserve">, J.C., </w:t>
            </w:r>
            <w:proofErr w:type="spellStart"/>
            <w:r w:rsidRPr="00435A77">
              <w:rPr>
                <w:rFonts w:asciiTheme="minorHAnsi" w:hAnsiTheme="minorHAnsi" w:cstheme="minorHAnsi"/>
                <w:color w:val="0D0D0D" w:themeColor="text1" w:themeTint="F2"/>
                <w:sz w:val="20"/>
                <w:szCs w:val="20"/>
              </w:rPr>
              <w:t>Gorgievski</w:t>
            </w:r>
            <w:proofErr w:type="spellEnd"/>
            <w:r w:rsidRPr="00435A77">
              <w:rPr>
                <w:rFonts w:asciiTheme="minorHAnsi" w:hAnsiTheme="minorHAnsi" w:cstheme="minorHAnsi"/>
                <w:color w:val="0D0D0D" w:themeColor="text1" w:themeTint="F2"/>
                <w:sz w:val="20"/>
                <w:szCs w:val="20"/>
              </w:rPr>
              <w:t xml:space="preserve">, M.J., &amp; Bakker, A.B. (2017). </w:t>
            </w:r>
            <w:r w:rsidRPr="00435A77">
              <w:rPr>
                <w:rStyle w:val="title-text"/>
                <w:rFonts w:asciiTheme="minorHAnsi" w:hAnsiTheme="minorHAnsi" w:cstheme="minorHAnsi"/>
                <w:color w:val="0D0D0D" w:themeColor="text1" w:themeTint="F2"/>
                <w:sz w:val="20"/>
                <w:szCs w:val="20"/>
              </w:rPr>
              <w:t xml:space="preserve">Employee intrapreneurship and work engagement: A latent change score approach. </w:t>
            </w:r>
            <w:r w:rsidRPr="00435A77">
              <w:rPr>
                <w:rStyle w:val="title-text"/>
                <w:rFonts w:asciiTheme="minorHAnsi" w:hAnsiTheme="minorHAnsi" w:cstheme="minorHAnsi"/>
                <w:i/>
                <w:color w:val="0D0D0D" w:themeColor="text1" w:themeTint="F2"/>
                <w:sz w:val="20"/>
                <w:szCs w:val="20"/>
              </w:rPr>
              <w:t xml:space="preserve">Journal of Vocational </w:t>
            </w:r>
            <w:proofErr w:type="spellStart"/>
            <w:r w:rsidRPr="00435A77">
              <w:rPr>
                <w:rStyle w:val="title-text"/>
                <w:rFonts w:asciiTheme="minorHAnsi" w:hAnsiTheme="minorHAnsi" w:cstheme="minorHAnsi"/>
                <w:i/>
                <w:color w:val="0D0D0D" w:themeColor="text1" w:themeTint="F2"/>
                <w:sz w:val="20"/>
                <w:szCs w:val="20"/>
              </w:rPr>
              <w:t>Behavior</w:t>
            </w:r>
            <w:proofErr w:type="spellEnd"/>
            <w:r w:rsidRPr="00435A77">
              <w:rPr>
                <w:rStyle w:val="title-text"/>
                <w:rFonts w:asciiTheme="minorHAnsi" w:hAnsiTheme="minorHAnsi" w:cstheme="minorHAnsi"/>
                <w:i/>
                <w:color w:val="0D0D0D" w:themeColor="text1" w:themeTint="F2"/>
                <w:sz w:val="20"/>
                <w:szCs w:val="20"/>
              </w:rPr>
              <w:t>, 100</w:t>
            </w:r>
            <w:r w:rsidRPr="00435A77">
              <w:rPr>
                <w:rStyle w:val="title-text"/>
                <w:rFonts w:asciiTheme="minorHAnsi" w:hAnsiTheme="minorHAnsi" w:cstheme="minorHAnsi"/>
                <w:color w:val="0D0D0D" w:themeColor="text1" w:themeTint="F2"/>
                <w:sz w:val="20"/>
                <w:szCs w:val="20"/>
              </w:rPr>
              <w:t xml:space="preserve">, 88-100. Doi: </w:t>
            </w:r>
            <w:hyperlink r:id="rId35" w:tgtFrame="_blank" w:tooltip="Persistent link using digital object identifier" w:history="1">
              <w:r w:rsidRPr="00435A77">
                <w:rPr>
                  <w:rStyle w:val="Hyperlink"/>
                  <w:rFonts w:asciiTheme="minorHAnsi" w:hAnsiTheme="minorHAnsi" w:cstheme="minorHAnsi"/>
                  <w:color w:val="0D0D0D" w:themeColor="text1" w:themeTint="F2"/>
                  <w:sz w:val="20"/>
                  <w:szCs w:val="20"/>
                </w:rPr>
                <w:t>https://doi.org/10.1016/j.jvb.2017.03.002</w:t>
              </w:r>
            </w:hyperlink>
          </w:p>
          <w:p w14:paraId="3AB15379" w14:textId="222ED7E4" w:rsidR="0021528F" w:rsidRPr="00435A77" w:rsidRDefault="0021528F" w:rsidP="00435A77">
            <w:pPr>
              <w:spacing w:after="0" w:line="240" w:lineRule="auto"/>
              <w:ind w:left="720" w:hanging="720"/>
              <w:jc w:val="both"/>
              <w:rPr>
                <w:rFonts w:asciiTheme="minorHAnsi" w:hAnsiTheme="minorHAnsi" w:cstheme="minorHAnsi"/>
                <w:sz w:val="20"/>
                <w:szCs w:val="20"/>
              </w:rPr>
            </w:pPr>
            <w:r w:rsidRPr="00435A77">
              <w:rPr>
                <w:rFonts w:asciiTheme="minorHAnsi" w:hAnsiTheme="minorHAnsi" w:cstheme="minorHAnsi"/>
                <w:color w:val="0D0D0D" w:themeColor="text1" w:themeTint="F2"/>
                <w:sz w:val="20"/>
                <w:szCs w:val="20"/>
              </w:rPr>
              <w:t xml:space="preserve">Hall, D. T., Yip, J., &amp; Doiron, K. (2018). Protean careers at work: Self-direction and values orientation in psychological success. </w:t>
            </w:r>
            <w:r w:rsidRPr="00435A77">
              <w:rPr>
                <w:rFonts w:asciiTheme="minorHAnsi" w:hAnsiTheme="minorHAnsi" w:cstheme="minorHAnsi"/>
                <w:i/>
                <w:iCs/>
                <w:color w:val="0D0D0D" w:themeColor="text1" w:themeTint="F2"/>
                <w:sz w:val="20"/>
                <w:szCs w:val="20"/>
              </w:rPr>
              <w:t>Annual Review of Organizational Psychology and Organizational</w:t>
            </w:r>
            <w:r w:rsidRPr="00435A77">
              <w:rPr>
                <w:rFonts w:asciiTheme="minorHAnsi" w:hAnsiTheme="minorHAnsi" w:cstheme="minorHAnsi"/>
                <w:color w:val="0D0D0D" w:themeColor="text1" w:themeTint="F2"/>
                <w:sz w:val="20"/>
                <w:szCs w:val="20"/>
              </w:rPr>
              <w:t xml:space="preserve"> </w:t>
            </w:r>
            <w:proofErr w:type="spellStart"/>
            <w:r w:rsidRPr="00435A77">
              <w:rPr>
                <w:rFonts w:asciiTheme="minorHAnsi" w:hAnsiTheme="minorHAnsi" w:cstheme="minorHAnsi"/>
                <w:i/>
                <w:iCs/>
                <w:color w:val="0D0D0D" w:themeColor="text1" w:themeTint="F2"/>
                <w:sz w:val="20"/>
                <w:szCs w:val="20"/>
              </w:rPr>
              <w:t>Behavior</w:t>
            </w:r>
            <w:proofErr w:type="spellEnd"/>
            <w:r w:rsidRPr="00435A77">
              <w:rPr>
                <w:rFonts w:asciiTheme="minorHAnsi" w:hAnsiTheme="minorHAnsi" w:cstheme="minorHAnsi"/>
                <w:i/>
                <w:iCs/>
                <w:color w:val="0D0D0D" w:themeColor="text1" w:themeTint="F2"/>
                <w:sz w:val="20"/>
                <w:szCs w:val="20"/>
              </w:rPr>
              <w:t>, 5</w:t>
            </w:r>
            <w:r w:rsidRPr="00435A77">
              <w:rPr>
                <w:rFonts w:asciiTheme="minorHAnsi" w:hAnsiTheme="minorHAnsi" w:cstheme="minorHAnsi"/>
                <w:color w:val="0D0D0D" w:themeColor="text1" w:themeTint="F2"/>
                <w:sz w:val="20"/>
                <w:szCs w:val="20"/>
              </w:rPr>
              <w:t>, 129–156. https://doi.org/10.1146/annurev-orgpsych-032117-104631</w:t>
            </w:r>
          </w:p>
          <w:p w14:paraId="64B18B51" w14:textId="518FE58C" w:rsidR="0021528F" w:rsidRPr="00435A77" w:rsidRDefault="0021528F" w:rsidP="00435A77">
            <w:pPr>
              <w:spacing w:after="0" w:line="240" w:lineRule="auto"/>
              <w:ind w:left="720" w:hanging="720"/>
              <w:jc w:val="both"/>
              <w:rPr>
                <w:rFonts w:asciiTheme="minorHAnsi" w:hAnsiTheme="minorHAnsi" w:cstheme="minorHAnsi"/>
                <w:sz w:val="20"/>
                <w:szCs w:val="20"/>
              </w:rPr>
            </w:pPr>
            <w:r w:rsidRPr="00435A77">
              <w:rPr>
                <w:rFonts w:asciiTheme="minorHAnsi" w:hAnsiTheme="minorHAnsi" w:cstheme="minorHAnsi"/>
                <w:sz w:val="20"/>
                <w:szCs w:val="20"/>
              </w:rPr>
              <w:t xml:space="preserve">Hirschi, A. (2018). The Fourth Industrial Revolution: Issues and implications for career research and practice. </w:t>
            </w:r>
            <w:r w:rsidRPr="00435A77">
              <w:rPr>
                <w:rFonts w:asciiTheme="minorHAnsi" w:hAnsiTheme="minorHAnsi" w:cstheme="minorHAnsi"/>
                <w:i/>
                <w:sz w:val="20"/>
                <w:szCs w:val="20"/>
              </w:rPr>
              <w:t>The Career Development Quarterly, 66</w:t>
            </w:r>
            <w:r w:rsidRPr="00435A77">
              <w:rPr>
                <w:rFonts w:asciiTheme="minorHAnsi" w:hAnsiTheme="minorHAnsi" w:cstheme="minorHAnsi"/>
                <w:sz w:val="20"/>
                <w:szCs w:val="20"/>
              </w:rPr>
              <w:t>, 192-204. Doi: 10.1002/cdq.12142</w:t>
            </w:r>
          </w:p>
          <w:p w14:paraId="1865FD76" w14:textId="3688F983" w:rsidR="0021528F" w:rsidRPr="00435A77" w:rsidRDefault="0021528F" w:rsidP="00435A77">
            <w:pPr>
              <w:spacing w:after="0" w:line="240" w:lineRule="auto"/>
              <w:ind w:left="720" w:hanging="720"/>
              <w:jc w:val="both"/>
              <w:rPr>
                <w:rFonts w:asciiTheme="minorHAnsi" w:hAnsiTheme="minorHAnsi" w:cstheme="minorHAnsi"/>
                <w:color w:val="000000" w:themeColor="text1"/>
                <w:sz w:val="20"/>
                <w:szCs w:val="20"/>
              </w:rPr>
            </w:pPr>
            <w:r w:rsidRPr="00435A77">
              <w:rPr>
                <w:rStyle w:val="Hyperlink"/>
                <w:rFonts w:asciiTheme="minorHAnsi" w:hAnsiTheme="minorHAnsi" w:cstheme="minorHAnsi"/>
                <w:color w:val="000000" w:themeColor="text1"/>
                <w:sz w:val="20"/>
                <w:szCs w:val="20"/>
                <w:u w:val="none"/>
              </w:rPr>
              <w:t xml:space="preserve">Howe, D.C., Chauhan, R.S., Soderberg, A.T., &amp; Buckley, M.R. (2021). Paradigm shifts caused by the COVID-19 pandemic. </w:t>
            </w:r>
            <w:r w:rsidRPr="00435A77">
              <w:rPr>
                <w:rStyle w:val="Hyperlink"/>
                <w:rFonts w:asciiTheme="minorHAnsi" w:hAnsiTheme="minorHAnsi" w:cstheme="minorHAnsi"/>
                <w:i/>
                <w:iCs/>
                <w:color w:val="000000" w:themeColor="text1"/>
                <w:sz w:val="20"/>
                <w:szCs w:val="20"/>
                <w:u w:val="none"/>
              </w:rPr>
              <w:t>Organizational Dynamics, 50</w:t>
            </w:r>
            <w:r w:rsidRPr="00435A77">
              <w:rPr>
                <w:rStyle w:val="Hyperlink"/>
                <w:rFonts w:asciiTheme="minorHAnsi" w:hAnsiTheme="minorHAnsi" w:cstheme="minorHAnsi"/>
                <w:color w:val="000000" w:themeColor="text1"/>
                <w:sz w:val="20"/>
                <w:szCs w:val="20"/>
                <w:u w:val="none"/>
              </w:rPr>
              <w:t xml:space="preserve">, 1-9. </w:t>
            </w:r>
            <w:hyperlink r:id="rId36" w:history="1">
              <w:r w:rsidRPr="00435A77">
                <w:rPr>
                  <w:rStyle w:val="Hyperlink"/>
                  <w:rFonts w:asciiTheme="minorHAnsi" w:hAnsiTheme="minorHAnsi" w:cstheme="minorHAnsi"/>
                  <w:sz w:val="20"/>
                  <w:szCs w:val="20"/>
                  <w:u w:val="none"/>
                </w:rPr>
                <w:t>https://doi.org/10.1016/j.orgdyn.2020.100804</w:t>
              </w:r>
            </w:hyperlink>
          </w:p>
          <w:p w14:paraId="57CF1181" w14:textId="31113C90" w:rsidR="0021528F" w:rsidRPr="00435A77" w:rsidRDefault="0021528F" w:rsidP="00435A77">
            <w:pPr>
              <w:spacing w:after="0" w:line="240" w:lineRule="auto"/>
              <w:ind w:left="720" w:hanging="720"/>
              <w:jc w:val="both"/>
              <w:rPr>
                <w:rFonts w:asciiTheme="minorHAnsi" w:hAnsiTheme="minorHAnsi" w:cstheme="minorHAnsi"/>
                <w:color w:val="0D0D0D" w:themeColor="text1" w:themeTint="F2"/>
                <w:sz w:val="20"/>
                <w:szCs w:val="20"/>
              </w:rPr>
            </w:pPr>
            <w:r w:rsidRPr="00435A77">
              <w:rPr>
                <w:rFonts w:asciiTheme="minorHAnsi" w:hAnsiTheme="minorHAnsi" w:cstheme="minorHAnsi"/>
                <w:color w:val="0D0D0D" w:themeColor="text1" w:themeTint="F2"/>
                <w:sz w:val="20"/>
                <w:szCs w:val="20"/>
              </w:rPr>
              <w:t xml:space="preserve">Lent, R.W. (2018). Future of work in the digital world: Preparing for instability and opportunity. </w:t>
            </w:r>
            <w:r w:rsidRPr="00435A77">
              <w:rPr>
                <w:rFonts w:asciiTheme="minorHAnsi" w:hAnsiTheme="minorHAnsi" w:cstheme="minorHAnsi"/>
                <w:i/>
                <w:color w:val="0D0D0D" w:themeColor="text1" w:themeTint="F2"/>
                <w:sz w:val="20"/>
                <w:szCs w:val="20"/>
              </w:rPr>
              <w:t>The Career Development Quarterly, 66</w:t>
            </w:r>
            <w:r w:rsidRPr="00435A77">
              <w:rPr>
                <w:rFonts w:asciiTheme="minorHAnsi" w:hAnsiTheme="minorHAnsi" w:cstheme="minorHAnsi"/>
                <w:color w:val="0D0D0D" w:themeColor="text1" w:themeTint="F2"/>
                <w:sz w:val="20"/>
                <w:szCs w:val="20"/>
              </w:rPr>
              <w:t>, 205-219. Doi: 10.1002/cdq.12143</w:t>
            </w:r>
          </w:p>
          <w:p w14:paraId="1CE35AA4" w14:textId="77777777" w:rsidR="0021528F" w:rsidRPr="00435A77" w:rsidRDefault="0021528F" w:rsidP="00435A77">
            <w:pPr>
              <w:spacing w:after="0" w:line="240" w:lineRule="auto"/>
              <w:ind w:left="720" w:hanging="720"/>
              <w:jc w:val="both"/>
              <w:rPr>
                <w:rStyle w:val="Hyperlink"/>
                <w:rFonts w:asciiTheme="minorHAnsi" w:hAnsiTheme="minorHAnsi" w:cstheme="minorHAnsi"/>
                <w:color w:val="0D0D0D" w:themeColor="text1" w:themeTint="F2"/>
                <w:sz w:val="20"/>
                <w:szCs w:val="20"/>
              </w:rPr>
            </w:pPr>
            <w:proofErr w:type="spellStart"/>
            <w:r w:rsidRPr="00435A77">
              <w:rPr>
                <w:rFonts w:asciiTheme="minorHAnsi" w:hAnsiTheme="minorHAnsi" w:cstheme="minorHAnsi"/>
                <w:color w:val="0D0D0D" w:themeColor="text1" w:themeTint="F2"/>
                <w:sz w:val="20"/>
                <w:szCs w:val="20"/>
              </w:rPr>
              <w:t>Nilforooshan</w:t>
            </w:r>
            <w:proofErr w:type="spellEnd"/>
            <w:r w:rsidRPr="00435A77">
              <w:rPr>
                <w:rFonts w:asciiTheme="minorHAnsi" w:hAnsiTheme="minorHAnsi" w:cstheme="minorHAnsi"/>
                <w:color w:val="0D0D0D" w:themeColor="text1" w:themeTint="F2"/>
                <w:sz w:val="20"/>
                <w:szCs w:val="20"/>
              </w:rPr>
              <w:t xml:space="preserve">, P., &amp; </w:t>
            </w:r>
            <w:proofErr w:type="spellStart"/>
            <w:r w:rsidRPr="00435A77">
              <w:rPr>
                <w:rFonts w:asciiTheme="minorHAnsi" w:hAnsiTheme="minorHAnsi" w:cstheme="minorHAnsi"/>
                <w:color w:val="0D0D0D" w:themeColor="text1" w:themeTint="F2"/>
                <w:sz w:val="20"/>
                <w:szCs w:val="20"/>
              </w:rPr>
              <w:t>Salimi</w:t>
            </w:r>
            <w:proofErr w:type="spellEnd"/>
            <w:r w:rsidRPr="00435A77">
              <w:rPr>
                <w:rFonts w:asciiTheme="minorHAnsi" w:hAnsiTheme="minorHAnsi" w:cstheme="minorHAnsi"/>
                <w:color w:val="0D0D0D" w:themeColor="text1" w:themeTint="F2"/>
                <w:sz w:val="20"/>
                <w:szCs w:val="20"/>
              </w:rPr>
              <w:t>, S. (2016). Career adaptability as a mediator between personality and career engagement. </w:t>
            </w:r>
            <w:r w:rsidRPr="00435A77">
              <w:rPr>
                <w:rStyle w:val="Emphasis"/>
                <w:rFonts w:asciiTheme="minorHAnsi" w:hAnsiTheme="minorHAnsi" w:cstheme="minorHAnsi"/>
                <w:color w:val="0D0D0D" w:themeColor="text1" w:themeTint="F2"/>
                <w:sz w:val="20"/>
                <w:szCs w:val="20"/>
              </w:rPr>
              <w:t xml:space="preserve">Journal of Vocational </w:t>
            </w:r>
            <w:proofErr w:type="spellStart"/>
            <w:r w:rsidRPr="00435A77">
              <w:rPr>
                <w:rStyle w:val="Emphasis"/>
                <w:rFonts w:asciiTheme="minorHAnsi" w:hAnsiTheme="minorHAnsi" w:cstheme="minorHAnsi"/>
                <w:color w:val="0D0D0D" w:themeColor="text1" w:themeTint="F2"/>
                <w:sz w:val="20"/>
                <w:szCs w:val="20"/>
              </w:rPr>
              <w:t>Behavior</w:t>
            </w:r>
            <w:proofErr w:type="spellEnd"/>
            <w:r w:rsidRPr="00435A77">
              <w:rPr>
                <w:rStyle w:val="Emphasis"/>
                <w:rFonts w:asciiTheme="minorHAnsi" w:hAnsiTheme="minorHAnsi" w:cstheme="minorHAnsi"/>
                <w:color w:val="0D0D0D" w:themeColor="text1" w:themeTint="F2"/>
                <w:sz w:val="20"/>
                <w:szCs w:val="20"/>
              </w:rPr>
              <w:t>, 94,</w:t>
            </w:r>
            <w:r w:rsidRPr="00435A77">
              <w:rPr>
                <w:rFonts w:asciiTheme="minorHAnsi" w:hAnsiTheme="minorHAnsi" w:cstheme="minorHAnsi"/>
                <w:color w:val="0D0D0D" w:themeColor="text1" w:themeTint="F2"/>
                <w:sz w:val="20"/>
                <w:szCs w:val="20"/>
              </w:rPr>
              <w:t xml:space="preserve"> 1-10. Doi: </w:t>
            </w:r>
            <w:hyperlink r:id="rId37" w:tgtFrame="_blank" w:history="1">
              <w:r w:rsidRPr="00435A77">
                <w:rPr>
                  <w:rStyle w:val="Hyperlink"/>
                  <w:rFonts w:asciiTheme="minorHAnsi" w:hAnsiTheme="minorHAnsi" w:cstheme="minorHAnsi"/>
                  <w:color w:val="0D0D0D" w:themeColor="text1" w:themeTint="F2"/>
                  <w:sz w:val="20"/>
                  <w:szCs w:val="20"/>
                </w:rPr>
                <w:t>http://dx.doi.org/10.1016/j.jvb.2016.02.010</w:t>
              </w:r>
            </w:hyperlink>
          </w:p>
          <w:p w14:paraId="4ED8CA24" w14:textId="31107C75" w:rsidR="0021528F" w:rsidRPr="00435A77" w:rsidRDefault="0021528F" w:rsidP="00435A77">
            <w:pPr>
              <w:spacing w:after="0" w:line="240" w:lineRule="auto"/>
              <w:ind w:left="720" w:hanging="720"/>
              <w:jc w:val="both"/>
              <w:rPr>
                <w:rFonts w:asciiTheme="minorHAnsi" w:hAnsiTheme="minorHAnsi" w:cstheme="minorHAnsi"/>
                <w:color w:val="0D0D0D" w:themeColor="text1" w:themeTint="F2"/>
                <w:sz w:val="20"/>
                <w:szCs w:val="20"/>
                <w:u w:val="single"/>
              </w:rPr>
            </w:pPr>
            <w:r w:rsidRPr="00435A77">
              <w:rPr>
                <w:rFonts w:asciiTheme="minorHAnsi" w:hAnsiTheme="minorHAnsi" w:cstheme="minorHAnsi"/>
                <w:sz w:val="20"/>
                <w:szCs w:val="20"/>
                <w:lang w:val="it-IT"/>
              </w:rPr>
              <w:t xml:space="preserve">Potgieter, I.L., Ferreira, N., &amp; Coetzee, M. </w:t>
            </w:r>
            <w:r w:rsidRPr="00435A77">
              <w:rPr>
                <w:rFonts w:asciiTheme="minorHAnsi" w:hAnsiTheme="minorHAnsi" w:cstheme="minorHAnsi"/>
                <w:color w:val="000000"/>
                <w:sz w:val="20"/>
                <w:szCs w:val="20"/>
                <w:lang w:val="it-IT"/>
              </w:rPr>
              <w:t>(2019).</w:t>
            </w:r>
            <w:r w:rsidRPr="00435A77">
              <w:rPr>
                <w:rFonts w:asciiTheme="minorHAnsi" w:hAnsiTheme="minorHAnsi" w:cstheme="minorHAnsi"/>
                <w:sz w:val="20"/>
                <w:szCs w:val="20"/>
                <w:lang w:val="it-IT"/>
              </w:rPr>
              <w:t xml:space="preserve"> </w:t>
            </w:r>
            <w:r w:rsidRPr="00435A77">
              <w:rPr>
                <w:rFonts w:asciiTheme="minorHAnsi" w:hAnsiTheme="minorHAnsi" w:cstheme="minorHAnsi"/>
                <w:i/>
                <w:sz w:val="20"/>
                <w:szCs w:val="20"/>
              </w:rPr>
              <w:t>Theory, research and dynamics of career wellbeing: Becoming fit for the future. C</w:t>
            </w:r>
            <w:r w:rsidRPr="00435A77">
              <w:rPr>
                <w:rFonts w:asciiTheme="minorHAnsi" w:hAnsiTheme="minorHAnsi" w:cstheme="minorHAnsi"/>
                <w:sz w:val="20"/>
                <w:szCs w:val="20"/>
              </w:rPr>
              <w:t xml:space="preserve">ham, Switzerland: Springer Nature Switzerland. </w:t>
            </w:r>
            <w:r w:rsidRPr="00435A77">
              <w:rPr>
                <w:rFonts w:asciiTheme="minorHAnsi" w:hAnsiTheme="minorHAnsi" w:cstheme="minorHAnsi"/>
                <w:b/>
                <w:bCs/>
                <w:color w:val="333333"/>
                <w:spacing w:val="4"/>
                <w:sz w:val="20"/>
                <w:szCs w:val="20"/>
                <w:lang w:eastAsia="en-ZA"/>
              </w:rPr>
              <w:t>Print ISBN</w:t>
            </w:r>
            <w:r w:rsidRPr="00435A77">
              <w:rPr>
                <w:rFonts w:asciiTheme="minorHAnsi" w:hAnsiTheme="minorHAnsi" w:cstheme="minorHAnsi"/>
                <w:color w:val="333333"/>
                <w:spacing w:val="4"/>
                <w:sz w:val="20"/>
                <w:szCs w:val="20"/>
                <w:lang w:eastAsia="en-ZA"/>
              </w:rPr>
              <w:t xml:space="preserve">978-3-030-28179-3 </w:t>
            </w:r>
            <w:r w:rsidRPr="00435A77">
              <w:rPr>
                <w:rFonts w:asciiTheme="minorHAnsi" w:hAnsiTheme="minorHAnsi" w:cstheme="minorHAnsi"/>
                <w:b/>
                <w:bCs/>
                <w:color w:val="333333"/>
                <w:spacing w:val="4"/>
                <w:sz w:val="20"/>
                <w:szCs w:val="20"/>
                <w:lang w:eastAsia="en-ZA"/>
              </w:rPr>
              <w:t xml:space="preserve">Online ISBN </w:t>
            </w:r>
            <w:r w:rsidRPr="00435A77">
              <w:rPr>
                <w:rFonts w:asciiTheme="minorHAnsi" w:hAnsiTheme="minorHAnsi" w:cstheme="minorHAnsi"/>
                <w:color w:val="333333"/>
                <w:spacing w:val="4"/>
                <w:sz w:val="20"/>
                <w:szCs w:val="20"/>
                <w:shd w:val="clear" w:color="auto" w:fill="FCFCFC"/>
              </w:rPr>
              <w:t>978-3-030-28180-</w:t>
            </w:r>
            <w:proofErr w:type="gramStart"/>
            <w:r w:rsidRPr="00435A77">
              <w:rPr>
                <w:rFonts w:asciiTheme="minorHAnsi" w:hAnsiTheme="minorHAnsi" w:cstheme="minorHAnsi"/>
                <w:color w:val="333333"/>
                <w:spacing w:val="4"/>
                <w:sz w:val="20"/>
                <w:szCs w:val="20"/>
                <w:shd w:val="clear" w:color="auto" w:fill="FCFCFC"/>
              </w:rPr>
              <w:t>9</w:t>
            </w:r>
            <w:r w:rsidRPr="00435A77">
              <w:rPr>
                <w:rFonts w:asciiTheme="minorHAnsi" w:hAnsiTheme="minorHAnsi" w:cstheme="minorHAnsi"/>
                <w:sz w:val="20"/>
                <w:szCs w:val="20"/>
              </w:rPr>
              <w:t xml:space="preserve">  DOI</w:t>
            </w:r>
            <w:proofErr w:type="gramEnd"/>
            <w:r w:rsidRPr="00435A77">
              <w:rPr>
                <w:rFonts w:asciiTheme="minorHAnsi" w:hAnsiTheme="minorHAnsi" w:cstheme="minorHAnsi"/>
                <w:sz w:val="20"/>
                <w:szCs w:val="20"/>
              </w:rPr>
              <w:t xml:space="preserve">: </w:t>
            </w:r>
            <w:r w:rsidRPr="00435A77">
              <w:rPr>
                <w:rFonts w:asciiTheme="minorHAnsi" w:hAnsiTheme="minorHAnsi" w:cstheme="minorHAnsi"/>
                <w:color w:val="333333"/>
                <w:spacing w:val="4"/>
                <w:sz w:val="20"/>
                <w:szCs w:val="20"/>
                <w:shd w:val="clear" w:color="auto" w:fill="FCFCFC"/>
              </w:rPr>
              <w:t>https://doi.org/10.1007/978-3-030-28180-9</w:t>
            </w:r>
          </w:p>
          <w:p w14:paraId="1BF0E8C7" w14:textId="77777777" w:rsidR="0021528F" w:rsidRPr="00435A77" w:rsidRDefault="0021528F" w:rsidP="00435A77">
            <w:pPr>
              <w:spacing w:after="0" w:line="240" w:lineRule="auto"/>
              <w:ind w:left="720" w:hanging="720"/>
              <w:jc w:val="both"/>
              <w:rPr>
                <w:rFonts w:asciiTheme="minorHAnsi" w:hAnsiTheme="minorHAnsi" w:cstheme="minorHAnsi"/>
                <w:color w:val="0D0D0D" w:themeColor="text1" w:themeTint="F2"/>
                <w:sz w:val="20"/>
                <w:szCs w:val="20"/>
              </w:rPr>
            </w:pPr>
            <w:r w:rsidRPr="00435A77">
              <w:rPr>
                <w:rFonts w:asciiTheme="minorHAnsi" w:hAnsiTheme="minorHAnsi" w:cstheme="minorHAnsi"/>
                <w:sz w:val="20"/>
                <w:szCs w:val="20"/>
              </w:rPr>
              <w:t xml:space="preserve">Rudolph, C.W., Lavigne, K.N., &amp; </w:t>
            </w:r>
            <w:proofErr w:type="spellStart"/>
            <w:r w:rsidRPr="00435A77">
              <w:rPr>
                <w:rFonts w:asciiTheme="minorHAnsi" w:hAnsiTheme="minorHAnsi" w:cstheme="minorHAnsi"/>
                <w:sz w:val="20"/>
                <w:szCs w:val="20"/>
              </w:rPr>
              <w:t>Zacher</w:t>
            </w:r>
            <w:proofErr w:type="spellEnd"/>
            <w:r w:rsidRPr="00435A77">
              <w:rPr>
                <w:rFonts w:asciiTheme="minorHAnsi" w:hAnsiTheme="minorHAnsi" w:cstheme="minorHAnsi"/>
                <w:sz w:val="20"/>
                <w:szCs w:val="20"/>
              </w:rPr>
              <w:t xml:space="preserve">, H. (2017). Linking dimensions of career adaptability to adaptation results: A meta-analysis. </w:t>
            </w:r>
            <w:r w:rsidRPr="00435A77">
              <w:rPr>
                <w:rFonts w:asciiTheme="minorHAnsi" w:hAnsiTheme="minorHAnsi" w:cstheme="minorHAnsi"/>
                <w:i/>
                <w:sz w:val="20"/>
                <w:szCs w:val="20"/>
              </w:rPr>
              <w:t xml:space="preserve">Journal of Vocational </w:t>
            </w:r>
            <w:proofErr w:type="spellStart"/>
            <w:r w:rsidRPr="00435A77">
              <w:rPr>
                <w:rFonts w:asciiTheme="minorHAnsi" w:hAnsiTheme="minorHAnsi" w:cstheme="minorHAnsi"/>
                <w:i/>
                <w:sz w:val="20"/>
                <w:szCs w:val="20"/>
              </w:rPr>
              <w:t>Behavior</w:t>
            </w:r>
            <w:proofErr w:type="spellEnd"/>
            <w:r w:rsidRPr="00435A77">
              <w:rPr>
                <w:rFonts w:asciiTheme="minorHAnsi" w:hAnsiTheme="minorHAnsi" w:cstheme="minorHAnsi"/>
                <w:i/>
                <w:sz w:val="20"/>
                <w:szCs w:val="20"/>
              </w:rPr>
              <w:t>, 102</w:t>
            </w:r>
            <w:r w:rsidRPr="00435A77">
              <w:rPr>
                <w:rFonts w:asciiTheme="minorHAnsi" w:hAnsiTheme="minorHAnsi" w:cstheme="minorHAnsi"/>
                <w:sz w:val="20"/>
                <w:szCs w:val="20"/>
              </w:rPr>
              <w:t xml:space="preserve">, 151-173. Doi: </w:t>
            </w:r>
            <w:hyperlink r:id="rId38" w:history="1">
              <w:r w:rsidRPr="00435A77">
                <w:rPr>
                  <w:rStyle w:val="Hyperlink"/>
                  <w:rFonts w:asciiTheme="minorHAnsi" w:hAnsiTheme="minorHAnsi" w:cstheme="minorHAnsi"/>
                  <w:sz w:val="20"/>
                  <w:szCs w:val="20"/>
                </w:rPr>
                <w:t>http://dx.doi.org/10.1016/j/jvb.2017.06.003</w:t>
              </w:r>
            </w:hyperlink>
          </w:p>
          <w:p w14:paraId="6CF09EC3" w14:textId="6AE2C068" w:rsidR="0021528F" w:rsidRPr="00435A77" w:rsidRDefault="0021528F" w:rsidP="00435A77">
            <w:pPr>
              <w:spacing w:after="0" w:line="240" w:lineRule="auto"/>
              <w:ind w:left="720" w:hanging="720"/>
              <w:jc w:val="both"/>
              <w:rPr>
                <w:rFonts w:asciiTheme="minorHAnsi" w:hAnsiTheme="minorHAnsi" w:cstheme="minorHAnsi"/>
                <w:color w:val="0D0D0D" w:themeColor="text1" w:themeTint="F2"/>
                <w:sz w:val="20"/>
                <w:szCs w:val="20"/>
              </w:rPr>
            </w:pPr>
            <w:r w:rsidRPr="00435A77">
              <w:rPr>
                <w:rFonts w:asciiTheme="minorHAnsi" w:hAnsiTheme="minorHAnsi" w:cstheme="minorHAnsi"/>
                <w:color w:val="000000" w:themeColor="text1"/>
                <w:sz w:val="20"/>
                <w:szCs w:val="20"/>
              </w:rPr>
              <w:t xml:space="preserve">Sultana, R., Yousaf, A., Khan, I., &amp; Saeed, A. (2016). Probing the interactive effects of career commitment and emotional intelligence on perceived objective/subjective career success. </w:t>
            </w:r>
            <w:r w:rsidRPr="00435A77">
              <w:rPr>
                <w:rFonts w:asciiTheme="minorHAnsi" w:hAnsiTheme="minorHAnsi" w:cstheme="minorHAnsi"/>
                <w:i/>
                <w:color w:val="000000" w:themeColor="text1"/>
                <w:sz w:val="20"/>
                <w:szCs w:val="20"/>
              </w:rPr>
              <w:t>Personnel Review, 15</w:t>
            </w:r>
            <w:r w:rsidRPr="00435A77">
              <w:rPr>
                <w:rFonts w:asciiTheme="minorHAnsi" w:hAnsiTheme="minorHAnsi" w:cstheme="minorHAnsi"/>
                <w:color w:val="000000" w:themeColor="text1"/>
                <w:sz w:val="20"/>
                <w:szCs w:val="20"/>
              </w:rPr>
              <w:t>(4), 724-742. Doi: 10.1108/PR-11-2014-0265</w:t>
            </w:r>
          </w:p>
        </w:tc>
      </w:tr>
      <w:tr w:rsidR="0021528F" w:rsidRPr="00435A77" w14:paraId="15B22397" w14:textId="77777777" w:rsidTr="00E51306">
        <w:trPr>
          <w:trHeight w:val="276"/>
        </w:trPr>
        <w:tc>
          <w:tcPr>
            <w:tcW w:w="2965" w:type="dxa"/>
            <w:gridSpan w:val="2"/>
            <w:shd w:val="clear" w:color="auto" w:fill="auto"/>
          </w:tcPr>
          <w:p w14:paraId="4DE8D542" w14:textId="77777777" w:rsidR="0021528F" w:rsidRPr="00435A77" w:rsidRDefault="0021528F"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lastRenderedPageBreak/>
              <w:t xml:space="preserve">Reading: </w:t>
            </w:r>
          </w:p>
          <w:p w14:paraId="784A148C" w14:textId="77777777"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b/>
                <w:bCs/>
                <w:sz w:val="20"/>
                <w:szCs w:val="20"/>
              </w:rPr>
              <w:t>Research Methodology</w:t>
            </w:r>
          </w:p>
        </w:tc>
        <w:tc>
          <w:tcPr>
            <w:tcW w:w="6390" w:type="dxa"/>
            <w:gridSpan w:val="3"/>
            <w:shd w:val="clear" w:color="auto" w:fill="auto"/>
          </w:tcPr>
          <w:p w14:paraId="4D033B51" w14:textId="68630402" w:rsidR="0021528F" w:rsidRPr="00435A77" w:rsidRDefault="0021528F" w:rsidP="00435A77">
            <w:pPr>
              <w:autoSpaceDE w:val="0"/>
              <w:autoSpaceDN w:val="0"/>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This is a selection of articles and books on research methodology. Further reading over and above these is essential:</w:t>
            </w:r>
          </w:p>
          <w:p w14:paraId="399DBE28" w14:textId="26D8CA68" w:rsidR="0021528F" w:rsidRPr="00435A77" w:rsidRDefault="0021528F" w:rsidP="00435A77">
            <w:pPr>
              <w:autoSpaceDE w:val="0"/>
              <w:autoSpaceDN w:val="0"/>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Quantitative research methodology</w:t>
            </w:r>
          </w:p>
          <w:p w14:paraId="65D9C7F4" w14:textId="7B7E1245" w:rsidR="0021528F" w:rsidRPr="00435A77" w:rsidRDefault="0021528F" w:rsidP="00435A77">
            <w:pPr>
              <w:spacing w:after="0" w:line="240" w:lineRule="auto"/>
              <w:ind w:left="720" w:hanging="720"/>
              <w:jc w:val="both"/>
              <w:rPr>
                <w:rFonts w:asciiTheme="minorHAnsi" w:hAnsiTheme="minorHAnsi" w:cstheme="minorHAnsi"/>
                <w:bCs/>
                <w:sz w:val="20"/>
                <w:szCs w:val="20"/>
              </w:rPr>
            </w:pPr>
            <w:r w:rsidRPr="00435A77">
              <w:rPr>
                <w:rFonts w:asciiTheme="minorHAnsi" w:hAnsiTheme="minorHAnsi" w:cstheme="minorHAnsi"/>
                <w:bCs/>
                <w:sz w:val="20"/>
                <w:szCs w:val="20"/>
              </w:rPr>
              <w:t xml:space="preserve">Hair, J.F., </w:t>
            </w:r>
            <w:proofErr w:type="spellStart"/>
            <w:r w:rsidRPr="00435A77">
              <w:rPr>
                <w:rFonts w:asciiTheme="minorHAnsi" w:hAnsiTheme="minorHAnsi" w:cstheme="minorHAnsi"/>
                <w:bCs/>
                <w:sz w:val="20"/>
                <w:szCs w:val="20"/>
              </w:rPr>
              <w:t>Babin</w:t>
            </w:r>
            <w:proofErr w:type="spellEnd"/>
            <w:r w:rsidRPr="00435A77">
              <w:rPr>
                <w:rFonts w:asciiTheme="minorHAnsi" w:hAnsiTheme="minorHAnsi" w:cstheme="minorHAnsi"/>
                <w:bCs/>
                <w:sz w:val="20"/>
                <w:szCs w:val="20"/>
              </w:rPr>
              <w:t xml:space="preserve">, B.J., Anderson, R.E. &amp; Black, W.C. (2019). </w:t>
            </w:r>
            <w:r w:rsidRPr="00435A77">
              <w:rPr>
                <w:rFonts w:asciiTheme="minorHAnsi" w:hAnsiTheme="minorHAnsi" w:cstheme="minorHAnsi"/>
                <w:bCs/>
                <w:i/>
                <w:iCs/>
                <w:sz w:val="20"/>
                <w:szCs w:val="20"/>
              </w:rPr>
              <w:t>Multivariate data analysis</w:t>
            </w:r>
            <w:r w:rsidRPr="00435A77">
              <w:rPr>
                <w:rFonts w:asciiTheme="minorHAnsi" w:hAnsiTheme="minorHAnsi" w:cstheme="minorHAnsi"/>
                <w:bCs/>
                <w:sz w:val="20"/>
                <w:szCs w:val="20"/>
              </w:rPr>
              <w:t>. Cengage.</w:t>
            </w:r>
          </w:p>
          <w:p w14:paraId="601B2D50" w14:textId="77777777" w:rsidR="0021528F" w:rsidRPr="00435A77" w:rsidRDefault="0021528F" w:rsidP="00435A77">
            <w:pPr>
              <w:spacing w:after="0" w:line="240" w:lineRule="auto"/>
              <w:ind w:left="720" w:hanging="720"/>
              <w:jc w:val="both"/>
              <w:rPr>
                <w:rFonts w:asciiTheme="minorHAnsi" w:hAnsiTheme="minorHAnsi" w:cstheme="minorHAnsi"/>
                <w:sz w:val="20"/>
                <w:szCs w:val="20"/>
              </w:rPr>
            </w:pPr>
            <w:r w:rsidRPr="00435A77">
              <w:rPr>
                <w:rFonts w:asciiTheme="minorHAnsi" w:hAnsiTheme="minorHAnsi" w:cstheme="minorHAnsi"/>
                <w:sz w:val="20"/>
                <w:szCs w:val="20"/>
              </w:rPr>
              <w:t xml:space="preserve">Salkind, N.J. (2014). </w:t>
            </w:r>
            <w:r w:rsidRPr="00435A77">
              <w:rPr>
                <w:rFonts w:asciiTheme="minorHAnsi" w:hAnsiTheme="minorHAnsi" w:cstheme="minorHAnsi"/>
                <w:i/>
                <w:sz w:val="20"/>
                <w:szCs w:val="20"/>
              </w:rPr>
              <w:t>Exploring research</w:t>
            </w:r>
            <w:r w:rsidRPr="00435A77">
              <w:rPr>
                <w:rFonts w:asciiTheme="minorHAnsi" w:hAnsiTheme="minorHAnsi" w:cstheme="minorHAnsi"/>
                <w:sz w:val="20"/>
                <w:szCs w:val="20"/>
              </w:rPr>
              <w:t>. 8</w:t>
            </w:r>
            <w:r w:rsidRPr="00435A77">
              <w:rPr>
                <w:rFonts w:asciiTheme="minorHAnsi" w:hAnsiTheme="minorHAnsi" w:cstheme="minorHAnsi"/>
                <w:sz w:val="20"/>
                <w:szCs w:val="20"/>
                <w:vertAlign w:val="superscript"/>
              </w:rPr>
              <w:t>th</w:t>
            </w:r>
            <w:r w:rsidRPr="00435A77">
              <w:rPr>
                <w:rFonts w:asciiTheme="minorHAnsi" w:hAnsiTheme="minorHAnsi" w:cstheme="minorHAnsi"/>
                <w:sz w:val="20"/>
                <w:szCs w:val="20"/>
              </w:rPr>
              <w:t xml:space="preserve"> edition. Cape Town: Pearson. Web Center for Social Research Methods visit the World Wide Web at: </w:t>
            </w:r>
            <w:hyperlink r:id="rId39" w:history="1">
              <w:r w:rsidRPr="00435A77">
                <w:rPr>
                  <w:rStyle w:val="Hyperlink"/>
                  <w:rFonts w:asciiTheme="minorHAnsi" w:hAnsiTheme="minorHAnsi" w:cstheme="minorHAnsi"/>
                  <w:sz w:val="20"/>
                  <w:szCs w:val="20"/>
                  <w:u w:val="none"/>
                </w:rPr>
                <w:t>https://socialresearchmethods.net/</w:t>
              </w:r>
            </w:hyperlink>
          </w:p>
          <w:p w14:paraId="26D15C8E" w14:textId="48D8834F" w:rsidR="0021528F" w:rsidRPr="00435A77" w:rsidRDefault="0021528F" w:rsidP="00435A77">
            <w:pPr>
              <w:autoSpaceDE w:val="0"/>
              <w:autoSpaceDN w:val="0"/>
              <w:spacing w:after="0" w:line="240" w:lineRule="auto"/>
              <w:rPr>
                <w:rFonts w:asciiTheme="minorHAnsi" w:hAnsiTheme="minorHAnsi" w:cstheme="minorHAnsi"/>
                <w:b/>
                <w:sz w:val="20"/>
                <w:szCs w:val="20"/>
              </w:rPr>
            </w:pPr>
          </w:p>
          <w:p w14:paraId="353251BB" w14:textId="211AD2C8" w:rsidR="0021528F" w:rsidRPr="00435A77" w:rsidRDefault="0021528F" w:rsidP="00435A77">
            <w:pPr>
              <w:autoSpaceDE w:val="0"/>
              <w:autoSpaceDN w:val="0"/>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Qualitative research methodology</w:t>
            </w:r>
          </w:p>
          <w:p w14:paraId="1D14F6CF" w14:textId="52D8A096" w:rsidR="0021528F" w:rsidRPr="00435A77" w:rsidRDefault="0021528F" w:rsidP="00435A77">
            <w:pPr>
              <w:spacing w:after="0" w:line="240" w:lineRule="auto"/>
              <w:ind w:left="720" w:hanging="720"/>
              <w:jc w:val="both"/>
              <w:rPr>
                <w:rFonts w:asciiTheme="minorHAnsi" w:hAnsiTheme="minorHAnsi" w:cstheme="minorHAnsi"/>
                <w:sz w:val="20"/>
                <w:szCs w:val="20"/>
              </w:rPr>
            </w:pPr>
            <w:r w:rsidRPr="00435A77">
              <w:rPr>
                <w:rFonts w:asciiTheme="minorHAnsi" w:hAnsiTheme="minorHAnsi" w:cstheme="minorHAnsi"/>
                <w:sz w:val="20"/>
                <w:szCs w:val="20"/>
              </w:rPr>
              <w:t xml:space="preserve">Creswell, J.W. (2013). </w:t>
            </w:r>
            <w:r w:rsidRPr="00435A77">
              <w:rPr>
                <w:rFonts w:asciiTheme="minorHAnsi" w:hAnsiTheme="minorHAnsi" w:cstheme="minorHAnsi"/>
                <w:i/>
                <w:iCs/>
                <w:sz w:val="20"/>
                <w:szCs w:val="20"/>
              </w:rPr>
              <w:t>Qualitative inquiry and research design: Choosing among five approaches</w:t>
            </w:r>
            <w:r w:rsidRPr="00435A77">
              <w:rPr>
                <w:rFonts w:asciiTheme="minorHAnsi" w:hAnsiTheme="minorHAnsi" w:cstheme="minorHAnsi"/>
                <w:sz w:val="20"/>
                <w:szCs w:val="20"/>
              </w:rPr>
              <w:t xml:space="preserve"> (3</w:t>
            </w:r>
            <w:r w:rsidRPr="00435A77">
              <w:rPr>
                <w:rFonts w:asciiTheme="minorHAnsi" w:hAnsiTheme="minorHAnsi" w:cstheme="minorHAnsi"/>
                <w:sz w:val="20"/>
                <w:szCs w:val="20"/>
                <w:vertAlign w:val="superscript"/>
              </w:rPr>
              <w:t>rd</w:t>
            </w:r>
            <w:r w:rsidRPr="00435A77">
              <w:rPr>
                <w:rFonts w:asciiTheme="minorHAnsi" w:hAnsiTheme="minorHAnsi" w:cstheme="minorHAnsi"/>
                <w:sz w:val="20"/>
                <w:szCs w:val="20"/>
              </w:rPr>
              <w:t xml:space="preserve"> ed.) Thousand Oaks, CA: Sage.</w:t>
            </w:r>
          </w:p>
          <w:p w14:paraId="5C09B338" w14:textId="7A79FEA2" w:rsidR="0021528F" w:rsidRPr="00435A77" w:rsidRDefault="0021528F" w:rsidP="00435A77">
            <w:pPr>
              <w:spacing w:after="0" w:line="240" w:lineRule="auto"/>
              <w:ind w:left="720" w:hanging="720"/>
              <w:jc w:val="both"/>
              <w:rPr>
                <w:rFonts w:asciiTheme="minorHAnsi" w:hAnsiTheme="minorHAnsi" w:cstheme="minorHAnsi"/>
                <w:color w:val="000000" w:themeColor="text1"/>
                <w:sz w:val="20"/>
                <w:szCs w:val="20"/>
              </w:rPr>
            </w:pPr>
            <w:r w:rsidRPr="00435A77">
              <w:rPr>
                <w:rStyle w:val="Hyperlink"/>
                <w:rFonts w:asciiTheme="minorHAnsi" w:hAnsiTheme="minorHAnsi" w:cstheme="minorHAnsi"/>
                <w:color w:val="000000" w:themeColor="text1"/>
                <w:sz w:val="20"/>
                <w:szCs w:val="20"/>
                <w:u w:val="none"/>
              </w:rPr>
              <w:t>Nowell, L.S., Norris, J.M., White, D.E., &amp; Moules, N.J. (2017). Thematic analysis: Striving to meet the trustworthiness criteria</w:t>
            </w:r>
            <w:r w:rsidRPr="00435A77">
              <w:rPr>
                <w:rStyle w:val="Hyperlink"/>
                <w:rFonts w:asciiTheme="minorHAnsi" w:hAnsiTheme="minorHAnsi" w:cstheme="minorHAnsi"/>
                <w:i/>
                <w:iCs/>
                <w:color w:val="000000" w:themeColor="text1"/>
                <w:sz w:val="20"/>
                <w:szCs w:val="20"/>
                <w:u w:val="none"/>
              </w:rPr>
              <w:t>. International Journal of Qualitative Methods, 16</w:t>
            </w:r>
            <w:r w:rsidRPr="00435A77">
              <w:rPr>
                <w:rStyle w:val="Hyperlink"/>
                <w:rFonts w:asciiTheme="minorHAnsi" w:hAnsiTheme="minorHAnsi" w:cstheme="minorHAnsi"/>
                <w:color w:val="000000" w:themeColor="text1"/>
                <w:sz w:val="20"/>
                <w:szCs w:val="20"/>
                <w:u w:val="none"/>
              </w:rPr>
              <w:t xml:space="preserve">, 1-13. </w:t>
            </w:r>
            <w:hyperlink r:id="rId40" w:history="1">
              <w:r w:rsidRPr="00435A77">
                <w:rPr>
                  <w:rStyle w:val="Hyperlink"/>
                  <w:rFonts w:asciiTheme="minorHAnsi" w:hAnsiTheme="minorHAnsi" w:cstheme="minorHAnsi"/>
                  <w:sz w:val="20"/>
                  <w:szCs w:val="20"/>
                  <w:u w:val="none"/>
                </w:rPr>
                <w:t>https://doi.org/10.1177/1609406917733847</w:t>
              </w:r>
            </w:hyperlink>
          </w:p>
          <w:p w14:paraId="1609EC12" w14:textId="318C9D44" w:rsidR="0021528F" w:rsidRPr="00435A77" w:rsidRDefault="0021528F" w:rsidP="00435A77">
            <w:pPr>
              <w:spacing w:after="0" w:line="240" w:lineRule="auto"/>
              <w:ind w:left="720" w:hanging="720"/>
              <w:jc w:val="both"/>
              <w:textAlignment w:val="center"/>
              <w:rPr>
                <w:rFonts w:asciiTheme="minorHAnsi" w:eastAsia="Times New Roman" w:hAnsiTheme="minorHAnsi" w:cstheme="minorHAnsi"/>
                <w:color w:val="000000"/>
                <w:sz w:val="20"/>
                <w:szCs w:val="20"/>
              </w:rPr>
            </w:pPr>
            <w:proofErr w:type="spellStart"/>
            <w:r w:rsidRPr="00435A77">
              <w:rPr>
                <w:rFonts w:asciiTheme="minorHAnsi" w:hAnsiTheme="minorHAnsi" w:cstheme="minorHAnsi"/>
                <w:color w:val="0D0D0D" w:themeColor="text1" w:themeTint="F2"/>
                <w:sz w:val="20"/>
                <w:szCs w:val="20"/>
                <w:shd w:val="clear" w:color="auto" w:fill="FFFFFF"/>
              </w:rPr>
              <w:lastRenderedPageBreak/>
              <w:t>Vasileiou</w:t>
            </w:r>
            <w:proofErr w:type="spellEnd"/>
            <w:r w:rsidRPr="00435A77">
              <w:rPr>
                <w:rFonts w:asciiTheme="minorHAnsi" w:hAnsiTheme="minorHAnsi" w:cstheme="minorHAnsi"/>
                <w:color w:val="0D0D0D" w:themeColor="text1" w:themeTint="F2"/>
                <w:sz w:val="20"/>
                <w:szCs w:val="20"/>
                <w:shd w:val="clear" w:color="auto" w:fill="FFFFFF"/>
              </w:rPr>
              <w:t>, K., Barnett, J., Thorpe. S.</w:t>
            </w:r>
            <w:proofErr w:type="gramStart"/>
            <w:r w:rsidRPr="00435A77">
              <w:rPr>
                <w:rFonts w:asciiTheme="minorHAnsi" w:hAnsiTheme="minorHAnsi" w:cstheme="minorHAnsi"/>
                <w:color w:val="0D0D0D" w:themeColor="text1" w:themeTint="F2"/>
                <w:sz w:val="20"/>
                <w:szCs w:val="20"/>
                <w:shd w:val="clear" w:color="auto" w:fill="FFFFFF"/>
              </w:rPr>
              <w:t>,  &amp;</w:t>
            </w:r>
            <w:proofErr w:type="gramEnd"/>
            <w:r w:rsidRPr="00435A77">
              <w:rPr>
                <w:rFonts w:asciiTheme="minorHAnsi" w:hAnsiTheme="minorHAnsi" w:cstheme="minorHAnsi"/>
                <w:color w:val="0D0D0D" w:themeColor="text1" w:themeTint="F2"/>
                <w:sz w:val="20"/>
                <w:szCs w:val="20"/>
                <w:shd w:val="clear" w:color="auto" w:fill="FFFFFF"/>
              </w:rPr>
              <w:t xml:space="preserve"> Young, T. (2018). Characterising and justifying sample size sufficiency in interview-based studies: systematic analysis of qualitative health research over a 15-year period. </w:t>
            </w:r>
            <w:r w:rsidRPr="00435A77">
              <w:rPr>
                <w:rFonts w:asciiTheme="minorHAnsi" w:hAnsiTheme="minorHAnsi" w:cstheme="minorHAnsi"/>
                <w:i/>
                <w:iCs/>
                <w:color w:val="0D0D0D" w:themeColor="text1" w:themeTint="F2"/>
                <w:sz w:val="20"/>
                <w:szCs w:val="20"/>
                <w:shd w:val="clear" w:color="auto" w:fill="FFFFFF"/>
              </w:rPr>
              <w:t>BMC Medical Research Methodology, 18</w:t>
            </w:r>
            <w:r w:rsidRPr="00435A77">
              <w:rPr>
                <w:rFonts w:asciiTheme="minorHAnsi" w:hAnsiTheme="minorHAnsi" w:cstheme="minorHAnsi"/>
                <w:color w:val="0D0D0D" w:themeColor="text1" w:themeTint="F2"/>
                <w:sz w:val="20"/>
                <w:szCs w:val="20"/>
                <w:shd w:val="clear" w:color="auto" w:fill="FFFFFF"/>
              </w:rPr>
              <w:t xml:space="preserve">(1), 148. </w:t>
            </w:r>
            <w:proofErr w:type="gramStart"/>
            <w:r w:rsidRPr="00435A77">
              <w:rPr>
                <w:rFonts w:asciiTheme="minorHAnsi" w:hAnsiTheme="minorHAnsi" w:cstheme="minorHAnsi"/>
                <w:color w:val="0D0D0D" w:themeColor="text1" w:themeTint="F2"/>
                <w:sz w:val="20"/>
                <w:szCs w:val="20"/>
                <w:shd w:val="clear" w:color="auto" w:fill="FFFFFF"/>
              </w:rPr>
              <w:t>https:doi.org</w:t>
            </w:r>
            <w:proofErr w:type="gramEnd"/>
            <w:r w:rsidRPr="00435A77">
              <w:rPr>
                <w:rFonts w:asciiTheme="minorHAnsi" w:hAnsiTheme="minorHAnsi" w:cstheme="minorHAnsi"/>
                <w:color w:val="0D0D0D" w:themeColor="text1" w:themeTint="F2"/>
                <w:sz w:val="20"/>
                <w:szCs w:val="20"/>
                <w:shd w:val="clear" w:color="auto" w:fill="FFFFFF"/>
              </w:rPr>
              <w:t>/10.1186/s12874-018-0594-7. PMID: 30463515; PMCID: PMC6249736.</w:t>
            </w:r>
          </w:p>
        </w:tc>
      </w:tr>
      <w:tr w:rsidR="0021528F" w:rsidRPr="00435A77" w14:paraId="33E8B3AD" w14:textId="77777777" w:rsidTr="00E51306">
        <w:trPr>
          <w:trHeight w:val="276"/>
        </w:trPr>
        <w:tc>
          <w:tcPr>
            <w:tcW w:w="2965" w:type="dxa"/>
            <w:gridSpan w:val="2"/>
            <w:shd w:val="clear" w:color="auto" w:fill="auto"/>
          </w:tcPr>
          <w:p w14:paraId="6E0C2268" w14:textId="25D4B876" w:rsidR="0021528F" w:rsidRPr="00435A77" w:rsidRDefault="0021528F" w:rsidP="00435A77">
            <w:pPr>
              <w:spacing w:after="0" w:line="240" w:lineRule="auto"/>
              <w:rPr>
                <w:rFonts w:asciiTheme="minorHAnsi" w:hAnsiTheme="minorHAnsi" w:cstheme="minorHAnsi"/>
                <w:b/>
                <w:bCs/>
                <w:sz w:val="20"/>
                <w:szCs w:val="20"/>
              </w:rPr>
            </w:pPr>
            <w:r w:rsidRPr="00435A77">
              <w:rPr>
                <w:rFonts w:asciiTheme="minorHAnsi" w:hAnsiTheme="minorHAnsi" w:cstheme="minorHAnsi"/>
                <w:b/>
                <w:bCs/>
                <w:sz w:val="20"/>
                <w:szCs w:val="20"/>
              </w:rPr>
              <w:lastRenderedPageBreak/>
              <w:t>Resources: Scholarly community</w:t>
            </w:r>
          </w:p>
        </w:tc>
        <w:tc>
          <w:tcPr>
            <w:tcW w:w="6390" w:type="dxa"/>
            <w:gridSpan w:val="3"/>
            <w:shd w:val="clear" w:color="auto" w:fill="auto"/>
          </w:tcPr>
          <w:p w14:paraId="6BC99A15" w14:textId="7BFB2028"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Prominent journals to consult:</w:t>
            </w:r>
          </w:p>
          <w:p w14:paraId="7E4CBF2D" w14:textId="54FEAA10"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 xml:space="preserve">Journal of Vocational </w:t>
            </w:r>
            <w:proofErr w:type="spellStart"/>
            <w:r w:rsidRPr="00435A77">
              <w:rPr>
                <w:rFonts w:asciiTheme="minorHAnsi" w:hAnsiTheme="minorHAnsi" w:cstheme="minorHAnsi"/>
                <w:sz w:val="20"/>
                <w:szCs w:val="20"/>
              </w:rPr>
              <w:t>Behavior</w:t>
            </w:r>
            <w:proofErr w:type="spellEnd"/>
          </w:p>
          <w:p w14:paraId="1DD5F2D8" w14:textId="175D75CE"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Journal of Career Development</w:t>
            </w:r>
          </w:p>
          <w:p w14:paraId="49B868F8" w14:textId="451D9546"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Journal of Career Assessment</w:t>
            </w:r>
          </w:p>
          <w:p w14:paraId="7AD2D843" w14:textId="5D2B3EE9"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Career Development Quarterly</w:t>
            </w:r>
          </w:p>
          <w:p w14:paraId="5F194A2F" w14:textId="48FEB8AD"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Career Development International</w:t>
            </w:r>
          </w:p>
          <w:p w14:paraId="554E4AB6" w14:textId="77777777"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International Journal of Human Resource Management</w:t>
            </w:r>
          </w:p>
          <w:p w14:paraId="30291A74" w14:textId="570DD278" w:rsidR="0021528F" w:rsidRPr="00435A77" w:rsidRDefault="0021528F" w:rsidP="00435A77">
            <w:pPr>
              <w:spacing w:after="0" w:line="240" w:lineRule="auto"/>
              <w:jc w:val="both"/>
              <w:rPr>
                <w:rFonts w:asciiTheme="minorHAnsi" w:hAnsiTheme="minorHAnsi" w:cstheme="minorHAnsi"/>
                <w:sz w:val="20"/>
                <w:szCs w:val="20"/>
              </w:rPr>
            </w:pPr>
            <w:r w:rsidRPr="00435A77">
              <w:rPr>
                <w:rFonts w:asciiTheme="minorHAnsi" w:hAnsiTheme="minorHAnsi" w:cstheme="minorHAnsi"/>
                <w:sz w:val="20"/>
                <w:szCs w:val="20"/>
              </w:rPr>
              <w:t>South African Journal of Industrial Psychology</w:t>
            </w:r>
          </w:p>
        </w:tc>
      </w:tr>
      <w:tr w:rsidR="0021528F" w:rsidRPr="00435A77" w14:paraId="5223E5A3" w14:textId="77777777" w:rsidTr="00E51306">
        <w:trPr>
          <w:trHeight w:val="276"/>
        </w:trPr>
        <w:tc>
          <w:tcPr>
            <w:tcW w:w="9355" w:type="dxa"/>
            <w:gridSpan w:val="5"/>
            <w:shd w:val="clear" w:color="auto" w:fill="D9D9D9" w:themeFill="background1" w:themeFillShade="D9"/>
          </w:tcPr>
          <w:p w14:paraId="736EF6D1" w14:textId="77777777"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Potential M&amp;D research focus areas or research projects</w:t>
            </w:r>
          </w:p>
          <w:p w14:paraId="23FE0BCB" w14:textId="77777777" w:rsidR="0021528F" w:rsidRPr="00435A77" w:rsidRDefault="0021528F" w:rsidP="00435A77">
            <w:pPr>
              <w:spacing w:after="0" w:line="240" w:lineRule="auto"/>
              <w:rPr>
                <w:rFonts w:asciiTheme="minorHAnsi" w:hAnsiTheme="minorHAnsi" w:cstheme="minorHAnsi"/>
                <w:b/>
                <w:sz w:val="20"/>
                <w:szCs w:val="20"/>
              </w:rPr>
            </w:pPr>
          </w:p>
          <w:p w14:paraId="0141BE08" w14:textId="1376DC72"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To be directed by sound literature review, a basic methodological understanding of research as well as availability of research context and participants.</w:t>
            </w:r>
          </w:p>
        </w:tc>
      </w:tr>
      <w:tr w:rsidR="0021528F" w:rsidRPr="00435A77" w14:paraId="4737037A" w14:textId="77777777" w:rsidTr="00E51306">
        <w:trPr>
          <w:trHeight w:val="276"/>
        </w:trPr>
        <w:tc>
          <w:tcPr>
            <w:tcW w:w="2802" w:type="dxa"/>
            <w:shd w:val="clear" w:color="auto" w:fill="D9D9D9" w:themeFill="background1" w:themeFillShade="D9"/>
          </w:tcPr>
          <w:p w14:paraId="462D88EA" w14:textId="77777777"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Unit of Analysis</w:t>
            </w:r>
          </w:p>
        </w:tc>
        <w:tc>
          <w:tcPr>
            <w:tcW w:w="6553" w:type="dxa"/>
            <w:gridSpan w:val="4"/>
            <w:shd w:val="clear" w:color="auto" w:fill="D9D9D9" w:themeFill="background1" w:themeFillShade="D9"/>
          </w:tcPr>
          <w:p w14:paraId="5BEA511F" w14:textId="77777777"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Research Focus</w:t>
            </w:r>
          </w:p>
        </w:tc>
      </w:tr>
      <w:tr w:rsidR="0021528F" w:rsidRPr="00435A77" w14:paraId="399B3E6F" w14:textId="77777777" w:rsidTr="00E51306">
        <w:trPr>
          <w:trHeight w:val="276"/>
        </w:trPr>
        <w:tc>
          <w:tcPr>
            <w:tcW w:w="2802" w:type="dxa"/>
            <w:shd w:val="clear" w:color="auto" w:fill="auto"/>
          </w:tcPr>
          <w:p w14:paraId="057555CC" w14:textId="0FC8AF14"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Variables</w:t>
            </w:r>
          </w:p>
        </w:tc>
        <w:tc>
          <w:tcPr>
            <w:tcW w:w="6553" w:type="dxa"/>
            <w:gridSpan w:val="4"/>
            <w:shd w:val="clear" w:color="auto" w:fill="auto"/>
          </w:tcPr>
          <w:p w14:paraId="24C13CDD" w14:textId="77777777"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Master’s students</w:t>
            </w:r>
          </w:p>
          <w:p w14:paraId="5E22419B" w14:textId="77777777"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Exploring associations between core constructs (see research scope)</w:t>
            </w:r>
          </w:p>
          <w:p w14:paraId="51B83DDE" w14:textId="77777777"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Exploring the prediction role of core construct variables on an outcome variable (construct), for example, personality and career adaptability on career satisfaction and turnover intention</w:t>
            </w:r>
          </w:p>
          <w:p w14:paraId="76D2DFB0" w14:textId="77777777"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Exploring the mediation and/or moderating role of core construct variables in the link between other core constructs</w:t>
            </w:r>
          </w:p>
          <w:p w14:paraId="761CE5D4" w14:textId="77777777"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PhD students</w:t>
            </w:r>
          </w:p>
          <w:p w14:paraId="0169241E" w14:textId="1866C478"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 xml:space="preserve">Constructing new psychosocial models that explain the relationship dynamics between core constructs (see research scope) </w:t>
            </w:r>
            <w:proofErr w:type="gramStart"/>
            <w:r w:rsidRPr="00435A77">
              <w:rPr>
                <w:rFonts w:asciiTheme="minorHAnsi" w:hAnsiTheme="minorHAnsi" w:cstheme="minorHAnsi"/>
                <w:sz w:val="20"/>
                <w:szCs w:val="20"/>
              </w:rPr>
              <w:t>in order to</w:t>
            </w:r>
            <w:proofErr w:type="gramEnd"/>
            <w:r w:rsidRPr="00435A77">
              <w:rPr>
                <w:rFonts w:asciiTheme="minorHAnsi" w:hAnsiTheme="minorHAnsi" w:cstheme="minorHAnsi"/>
                <w:sz w:val="20"/>
                <w:szCs w:val="20"/>
              </w:rPr>
              <w:t xml:space="preserve"> inform career counselling and career development support interventions, organisational retention strategies and practices, talent development practices, or employability development interventions</w:t>
            </w:r>
          </w:p>
        </w:tc>
      </w:tr>
      <w:tr w:rsidR="0021528F" w:rsidRPr="00435A77" w14:paraId="7923E75E" w14:textId="77777777" w:rsidTr="00E51306">
        <w:trPr>
          <w:trHeight w:val="276"/>
        </w:trPr>
        <w:tc>
          <w:tcPr>
            <w:tcW w:w="2802" w:type="dxa"/>
            <w:shd w:val="clear" w:color="auto" w:fill="auto"/>
          </w:tcPr>
          <w:p w14:paraId="248D4AC5" w14:textId="2BC97C9B" w:rsidR="0021528F" w:rsidRPr="00435A77" w:rsidRDefault="0021528F" w:rsidP="00435A77">
            <w:pPr>
              <w:spacing w:after="0" w:line="240" w:lineRule="auto"/>
              <w:rPr>
                <w:rFonts w:asciiTheme="minorHAnsi" w:hAnsiTheme="minorHAnsi" w:cstheme="minorHAnsi"/>
                <w:b/>
                <w:sz w:val="20"/>
                <w:szCs w:val="20"/>
              </w:rPr>
            </w:pPr>
            <w:r w:rsidRPr="00435A77">
              <w:rPr>
                <w:rFonts w:asciiTheme="minorHAnsi" w:hAnsiTheme="minorHAnsi" w:cstheme="minorHAnsi"/>
                <w:b/>
                <w:sz w:val="20"/>
                <w:szCs w:val="20"/>
              </w:rPr>
              <w:t>Individuals and groups &amp; Organisation Phenomena</w:t>
            </w:r>
          </w:p>
        </w:tc>
        <w:tc>
          <w:tcPr>
            <w:tcW w:w="6553" w:type="dxa"/>
            <w:gridSpan w:val="4"/>
            <w:shd w:val="clear" w:color="auto" w:fill="auto"/>
          </w:tcPr>
          <w:p w14:paraId="6AB3FEED" w14:textId="1DC88E29"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Note: analysis of individuals and groups is a sub-aspect of analyses on variable level</w:t>
            </w:r>
          </w:p>
          <w:p w14:paraId="5B7A2D2C" w14:textId="67838726" w:rsidR="0021528F" w:rsidRPr="00435A77" w:rsidRDefault="0021528F" w:rsidP="00435A77">
            <w:pPr>
              <w:spacing w:after="0" w:line="240" w:lineRule="auto"/>
              <w:rPr>
                <w:rFonts w:asciiTheme="minorHAnsi" w:hAnsiTheme="minorHAnsi" w:cstheme="minorHAnsi"/>
                <w:sz w:val="20"/>
                <w:szCs w:val="20"/>
              </w:rPr>
            </w:pPr>
            <w:r w:rsidRPr="00435A77">
              <w:rPr>
                <w:rFonts w:asciiTheme="minorHAnsi" w:hAnsiTheme="minorHAnsi" w:cstheme="minorHAnsi"/>
                <w:sz w:val="20"/>
                <w:szCs w:val="20"/>
              </w:rPr>
              <w:t>Differences between individuals from diverse socio-demographic groups (for example, age, generations, race, gender, geography, tenure, job level, organisational type, profession, employment status) on core constructs (see research scope)</w:t>
            </w:r>
          </w:p>
        </w:tc>
      </w:tr>
    </w:tbl>
    <w:p w14:paraId="44B19B62" w14:textId="77777777" w:rsidR="00F22FF4" w:rsidRPr="00BB139D" w:rsidRDefault="00F22FF4">
      <w:pPr>
        <w:rPr>
          <w:sz w:val="20"/>
          <w:szCs w:val="20"/>
        </w:rPr>
      </w:pPr>
    </w:p>
    <w:sectPr w:rsidR="00F22FF4" w:rsidRPr="00BB139D" w:rsidSect="00CD64AE">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A2F8" w14:textId="77777777" w:rsidR="00CA57E4" w:rsidRDefault="00CA57E4" w:rsidP="007418B9">
      <w:pPr>
        <w:spacing w:after="0" w:line="240" w:lineRule="auto"/>
      </w:pPr>
      <w:r>
        <w:separator/>
      </w:r>
    </w:p>
  </w:endnote>
  <w:endnote w:type="continuationSeparator" w:id="0">
    <w:p w14:paraId="286FF6D2" w14:textId="77777777" w:rsidR="00CA57E4" w:rsidRDefault="00CA57E4"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IX-Regular">
    <w:altName w:val="Yu Gothic"/>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88972"/>
      <w:docPartObj>
        <w:docPartGallery w:val="Page Numbers (Bottom of Page)"/>
        <w:docPartUnique/>
      </w:docPartObj>
    </w:sdtPr>
    <w:sdtEndPr>
      <w:rPr>
        <w:color w:val="7F7F7F" w:themeColor="background1" w:themeShade="7F"/>
        <w:spacing w:val="60"/>
        <w:sz w:val="16"/>
        <w:szCs w:val="16"/>
      </w:rPr>
    </w:sdtEndPr>
    <w:sdtContent>
      <w:p w14:paraId="604529D7" w14:textId="1807CF1A" w:rsidR="005500A9" w:rsidRPr="005500A9" w:rsidRDefault="005500A9">
        <w:pPr>
          <w:pStyle w:val="Footer"/>
          <w:pBdr>
            <w:top w:val="single" w:sz="4" w:space="1" w:color="D9D9D9" w:themeColor="background1" w:themeShade="D9"/>
          </w:pBdr>
          <w:jc w:val="right"/>
          <w:rPr>
            <w:sz w:val="16"/>
            <w:szCs w:val="16"/>
          </w:rPr>
        </w:pPr>
        <w:r w:rsidRPr="005500A9">
          <w:rPr>
            <w:sz w:val="16"/>
            <w:szCs w:val="16"/>
          </w:rPr>
          <w:fldChar w:fldCharType="begin"/>
        </w:r>
        <w:r w:rsidRPr="005500A9">
          <w:rPr>
            <w:sz w:val="16"/>
            <w:szCs w:val="16"/>
          </w:rPr>
          <w:instrText xml:space="preserve"> PAGE   \* MERGEFORMAT </w:instrText>
        </w:r>
        <w:r w:rsidRPr="005500A9">
          <w:rPr>
            <w:sz w:val="16"/>
            <w:szCs w:val="16"/>
          </w:rPr>
          <w:fldChar w:fldCharType="separate"/>
        </w:r>
        <w:r w:rsidR="00776955">
          <w:rPr>
            <w:noProof/>
            <w:sz w:val="16"/>
            <w:szCs w:val="16"/>
          </w:rPr>
          <w:t>1</w:t>
        </w:r>
        <w:r w:rsidRPr="005500A9">
          <w:rPr>
            <w:noProof/>
            <w:sz w:val="16"/>
            <w:szCs w:val="16"/>
          </w:rPr>
          <w:fldChar w:fldCharType="end"/>
        </w:r>
        <w:r w:rsidRPr="005500A9">
          <w:rPr>
            <w:sz w:val="16"/>
            <w:szCs w:val="16"/>
          </w:rPr>
          <w:t xml:space="preserve"> | </w:t>
        </w:r>
        <w:r w:rsidRPr="005500A9">
          <w:rPr>
            <w:color w:val="7F7F7F" w:themeColor="background1" w:themeShade="7F"/>
            <w:spacing w:val="60"/>
            <w:sz w:val="16"/>
            <w:szCs w:val="16"/>
          </w:rPr>
          <w:t>Page</w:t>
        </w:r>
      </w:p>
    </w:sdtContent>
  </w:sdt>
  <w:p w14:paraId="0FB9538B" w14:textId="77777777" w:rsidR="00BB0C5E" w:rsidRDefault="00BB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FD6C" w14:textId="77777777" w:rsidR="00CA57E4" w:rsidRDefault="00CA57E4" w:rsidP="007418B9">
      <w:pPr>
        <w:spacing w:after="0" w:line="240" w:lineRule="auto"/>
      </w:pPr>
      <w:r>
        <w:separator/>
      </w:r>
    </w:p>
  </w:footnote>
  <w:footnote w:type="continuationSeparator" w:id="0">
    <w:p w14:paraId="4B311A35" w14:textId="77777777" w:rsidR="00CA57E4" w:rsidRDefault="00CA57E4" w:rsidP="007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5DEE" w14:textId="13E50E5A" w:rsidR="0024105B" w:rsidRDefault="00E51306">
    <w:pPr>
      <w:pStyle w:val="Header"/>
    </w:pPr>
    <w:r>
      <w:t>202</w:t>
    </w:r>
    <w:r w:rsidR="00701F6A">
      <w:t>4</w:t>
    </w:r>
    <w:r w:rsidR="0024105B">
      <w:t xml:space="preserve"> CEMS Psychology of Career and human capacity development and retention RFA</w:t>
    </w:r>
  </w:p>
  <w:p w14:paraId="29906399" w14:textId="3C5B0A71" w:rsidR="00F7508E" w:rsidRPr="00F7508E" w:rsidRDefault="00F7508E" w:rsidP="00F7508E">
    <w:pPr>
      <w:pStyle w:val="Header"/>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660"/>
    <w:multiLevelType w:val="hybridMultilevel"/>
    <w:tmpl w:val="2B5A7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5721C6"/>
    <w:multiLevelType w:val="hybridMultilevel"/>
    <w:tmpl w:val="E61C4636"/>
    <w:lvl w:ilvl="0" w:tplc="04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D63C2"/>
    <w:multiLevelType w:val="hybridMultilevel"/>
    <w:tmpl w:val="BE24EA5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2F14EA2"/>
    <w:multiLevelType w:val="hybridMultilevel"/>
    <w:tmpl w:val="DDB63472"/>
    <w:lvl w:ilvl="0" w:tplc="1C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5D40897"/>
    <w:multiLevelType w:val="multilevel"/>
    <w:tmpl w:val="8FB48EA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3" w15:restartNumberingAfterBreak="0">
    <w:nsid w:val="28E75BCC"/>
    <w:multiLevelType w:val="hybridMultilevel"/>
    <w:tmpl w:val="CDA84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5018A9"/>
    <w:multiLevelType w:val="hybridMultilevel"/>
    <w:tmpl w:val="5D7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169A1"/>
    <w:multiLevelType w:val="hybridMultilevel"/>
    <w:tmpl w:val="0BCC078C"/>
    <w:lvl w:ilvl="0" w:tplc="CEDA3CE4">
      <w:start w:val="1"/>
      <w:numFmt w:val="bullet"/>
      <w:lvlText w:val="•"/>
      <w:lvlJc w:val="left"/>
      <w:pPr>
        <w:tabs>
          <w:tab w:val="num" w:pos="720"/>
        </w:tabs>
        <w:ind w:left="720" w:hanging="360"/>
      </w:pPr>
      <w:rPr>
        <w:rFonts w:ascii="Arial" w:hAnsi="Arial" w:hint="default"/>
      </w:rPr>
    </w:lvl>
    <w:lvl w:ilvl="1" w:tplc="4BAEEA34" w:tentative="1">
      <w:start w:val="1"/>
      <w:numFmt w:val="bullet"/>
      <w:lvlText w:val="•"/>
      <w:lvlJc w:val="left"/>
      <w:pPr>
        <w:tabs>
          <w:tab w:val="num" w:pos="1440"/>
        </w:tabs>
        <w:ind w:left="1440" w:hanging="360"/>
      </w:pPr>
      <w:rPr>
        <w:rFonts w:ascii="Arial" w:hAnsi="Arial" w:hint="default"/>
      </w:rPr>
    </w:lvl>
    <w:lvl w:ilvl="2" w:tplc="9438BE4C" w:tentative="1">
      <w:start w:val="1"/>
      <w:numFmt w:val="bullet"/>
      <w:lvlText w:val="•"/>
      <w:lvlJc w:val="left"/>
      <w:pPr>
        <w:tabs>
          <w:tab w:val="num" w:pos="2160"/>
        </w:tabs>
        <w:ind w:left="2160" w:hanging="360"/>
      </w:pPr>
      <w:rPr>
        <w:rFonts w:ascii="Arial" w:hAnsi="Arial" w:hint="default"/>
      </w:rPr>
    </w:lvl>
    <w:lvl w:ilvl="3" w:tplc="20968860" w:tentative="1">
      <w:start w:val="1"/>
      <w:numFmt w:val="bullet"/>
      <w:lvlText w:val="•"/>
      <w:lvlJc w:val="left"/>
      <w:pPr>
        <w:tabs>
          <w:tab w:val="num" w:pos="2880"/>
        </w:tabs>
        <w:ind w:left="2880" w:hanging="360"/>
      </w:pPr>
      <w:rPr>
        <w:rFonts w:ascii="Arial" w:hAnsi="Arial" w:hint="default"/>
      </w:rPr>
    </w:lvl>
    <w:lvl w:ilvl="4" w:tplc="5E206D9A" w:tentative="1">
      <w:start w:val="1"/>
      <w:numFmt w:val="bullet"/>
      <w:lvlText w:val="•"/>
      <w:lvlJc w:val="left"/>
      <w:pPr>
        <w:tabs>
          <w:tab w:val="num" w:pos="3600"/>
        </w:tabs>
        <w:ind w:left="3600" w:hanging="360"/>
      </w:pPr>
      <w:rPr>
        <w:rFonts w:ascii="Arial" w:hAnsi="Arial" w:hint="default"/>
      </w:rPr>
    </w:lvl>
    <w:lvl w:ilvl="5" w:tplc="12E6832A" w:tentative="1">
      <w:start w:val="1"/>
      <w:numFmt w:val="bullet"/>
      <w:lvlText w:val="•"/>
      <w:lvlJc w:val="left"/>
      <w:pPr>
        <w:tabs>
          <w:tab w:val="num" w:pos="4320"/>
        </w:tabs>
        <w:ind w:left="4320" w:hanging="360"/>
      </w:pPr>
      <w:rPr>
        <w:rFonts w:ascii="Arial" w:hAnsi="Arial" w:hint="default"/>
      </w:rPr>
    </w:lvl>
    <w:lvl w:ilvl="6" w:tplc="43EE5552" w:tentative="1">
      <w:start w:val="1"/>
      <w:numFmt w:val="bullet"/>
      <w:lvlText w:val="•"/>
      <w:lvlJc w:val="left"/>
      <w:pPr>
        <w:tabs>
          <w:tab w:val="num" w:pos="5040"/>
        </w:tabs>
        <w:ind w:left="5040" w:hanging="360"/>
      </w:pPr>
      <w:rPr>
        <w:rFonts w:ascii="Arial" w:hAnsi="Arial" w:hint="default"/>
      </w:rPr>
    </w:lvl>
    <w:lvl w:ilvl="7" w:tplc="BC5E0A78" w:tentative="1">
      <w:start w:val="1"/>
      <w:numFmt w:val="bullet"/>
      <w:lvlText w:val="•"/>
      <w:lvlJc w:val="left"/>
      <w:pPr>
        <w:tabs>
          <w:tab w:val="num" w:pos="5760"/>
        </w:tabs>
        <w:ind w:left="5760" w:hanging="360"/>
      </w:pPr>
      <w:rPr>
        <w:rFonts w:ascii="Arial" w:hAnsi="Arial" w:hint="default"/>
      </w:rPr>
    </w:lvl>
    <w:lvl w:ilvl="8" w:tplc="E60CE8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453B0A"/>
    <w:multiLevelType w:val="hybridMultilevel"/>
    <w:tmpl w:val="FEDA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61565"/>
    <w:multiLevelType w:val="hybridMultilevel"/>
    <w:tmpl w:val="5142B93C"/>
    <w:lvl w:ilvl="0" w:tplc="7EF4F0D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224CA8"/>
    <w:multiLevelType w:val="hybridMultilevel"/>
    <w:tmpl w:val="301E441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EF222A"/>
    <w:multiLevelType w:val="hybridMultilevel"/>
    <w:tmpl w:val="B880758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3F182EC4"/>
    <w:multiLevelType w:val="hybridMultilevel"/>
    <w:tmpl w:val="86C25D3A"/>
    <w:lvl w:ilvl="0" w:tplc="1640F88A">
      <w:start w:val="1"/>
      <w:numFmt w:val="decimal"/>
      <w:lvlText w:val="(%1)"/>
      <w:lvlJc w:val="left"/>
      <w:pPr>
        <w:tabs>
          <w:tab w:val="num" w:pos="720"/>
        </w:tabs>
        <w:ind w:left="720" w:hanging="360"/>
      </w:pPr>
    </w:lvl>
    <w:lvl w:ilvl="1" w:tplc="484CF142" w:tentative="1">
      <w:start w:val="1"/>
      <w:numFmt w:val="decimal"/>
      <w:lvlText w:val="(%2)"/>
      <w:lvlJc w:val="left"/>
      <w:pPr>
        <w:tabs>
          <w:tab w:val="num" w:pos="1440"/>
        </w:tabs>
        <w:ind w:left="1440" w:hanging="360"/>
      </w:pPr>
    </w:lvl>
    <w:lvl w:ilvl="2" w:tplc="0736025C" w:tentative="1">
      <w:start w:val="1"/>
      <w:numFmt w:val="decimal"/>
      <w:lvlText w:val="(%3)"/>
      <w:lvlJc w:val="left"/>
      <w:pPr>
        <w:tabs>
          <w:tab w:val="num" w:pos="2160"/>
        </w:tabs>
        <w:ind w:left="2160" w:hanging="360"/>
      </w:pPr>
    </w:lvl>
    <w:lvl w:ilvl="3" w:tplc="DA742F46" w:tentative="1">
      <w:start w:val="1"/>
      <w:numFmt w:val="decimal"/>
      <w:lvlText w:val="(%4)"/>
      <w:lvlJc w:val="left"/>
      <w:pPr>
        <w:tabs>
          <w:tab w:val="num" w:pos="2880"/>
        </w:tabs>
        <w:ind w:left="2880" w:hanging="360"/>
      </w:pPr>
    </w:lvl>
    <w:lvl w:ilvl="4" w:tplc="0B2E3040" w:tentative="1">
      <w:start w:val="1"/>
      <w:numFmt w:val="decimal"/>
      <w:lvlText w:val="(%5)"/>
      <w:lvlJc w:val="left"/>
      <w:pPr>
        <w:tabs>
          <w:tab w:val="num" w:pos="3600"/>
        </w:tabs>
        <w:ind w:left="3600" w:hanging="360"/>
      </w:pPr>
    </w:lvl>
    <w:lvl w:ilvl="5" w:tplc="79BEE316" w:tentative="1">
      <w:start w:val="1"/>
      <w:numFmt w:val="decimal"/>
      <w:lvlText w:val="(%6)"/>
      <w:lvlJc w:val="left"/>
      <w:pPr>
        <w:tabs>
          <w:tab w:val="num" w:pos="4320"/>
        </w:tabs>
        <w:ind w:left="4320" w:hanging="360"/>
      </w:pPr>
    </w:lvl>
    <w:lvl w:ilvl="6" w:tplc="460460EE" w:tentative="1">
      <w:start w:val="1"/>
      <w:numFmt w:val="decimal"/>
      <w:lvlText w:val="(%7)"/>
      <w:lvlJc w:val="left"/>
      <w:pPr>
        <w:tabs>
          <w:tab w:val="num" w:pos="5040"/>
        </w:tabs>
        <w:ind w:left="5040" w:hanging="360"/>
      </w:pPr>
    </w:lvl>
    <w:lvl w:ilvl="7" w:tplc="1A208A12" w:tentative="1">
      <w:start w:val="1"/>
      <w:numFmt w:val="decimal"/>
      <w:lvlText w:val="(%8)"/>
      <w:lvlJc w:val="left"/>
      <w:pPr>
        <w:tabs>
          <w:tab w:val="num" w:pos="5760"/>
        </w:tabs>
        <w:ind w:left="5760" w:hanging="360"/>
      </w:pPr>
    </w:lvl>
    <w:lvl w:ilvl="8" w:tplc="51988A8C" w:tentative="1">
      <w:start w:val="1"/>
      <w:numFmt w:val="decimal"/>
      <w:lvlText w:val="(%9)"/>
      <w:lvlJc w:val="left"/>
      <w:pPr>
        <w:tabs>
          <w:tab w:val="num" w:pos="6480"/>
        </w:tabs>
        <w:ind w:left="6480" w:hanging="360"/>
      </w:pPr>
    </w:lvl>
  </w:abstractNum>
  <w:abstractNum w:abstractNumId="21" w15:restartNumberingAfterBreak="0">
    <w:nsid w:val="430D038F"/>
    <w:multiLevelType w:val="hybridMultilevel"/>
    <w:tmpl w:val="6E763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D54F1"/>
    <w:multiLevelType w:val="hybridMultilevel"/>
    <w:tmpl w:val="BFA4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D090D89"/>
    <w:multiLevelType w:val="hybridMultilevel"/>
    <w:tmpl w:val="0A34BD9E"/>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EB4937"/>
    <w:multiLevelType w:val="hybridMultilevel"/>
    <w:tmpl w:val="196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C7FD5"/>
    <w:multiLevelType w:val="multilevel"/>
    <w:tmpl w:val="CEF07DF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5537779C"/>
    <w:multiLevelType w:val="hybridMultilevel"/>
    <w:tmpl w:val="017AE09A"/>
    <w:lvl w:ilvl="0" w:tplc="36FE3952">
      <w:start w:val="1"/>
      <w:numFmt w:val="decimal"/>
      <w:lvlText w:val="(%1)"/>
      <w:lvlJc w:val="left"/>
      <w:pPr>
        <w:tabs>
          <w:tab w:val="num" w:pos="720"/>
        </w:tabs>
        <w:ind w:left="720" w:hanging="360"/>
      </w:pPr>
    </w:lvl>
    <w:lvl w:ilvl="1" w:tplc="69DCAD18" w:tentative="1">
      <w:start w:val="1"/>
      <w:numFmt w:val="decimal"/>
      <w:lvlText w:val="(%2)"/>
      <w:lvlJc w:val="left"/>
      <w:pPr>
        <w:tabs>
          <w:tab w:val="num" w:pos="1440"/>
        </w:tabs>
        <w:ind w:left="1440" w:hanging="360"/>
      </w:pPr>
    </w:lvl>
    <w:lvl w:ilvl="2" w:tplc="181653FA" w:tentative="1">
      <w:start w:val="1"/>
      <w:numFmt w:val="decimal"/>
      <w:lvlText w:val="(%3)"/>
      <w:lvlJc w:val="left"/>
      <w:pPr>
        <w:tabs>
          <w:tab w:val="num" w:pos="2160"/>
        </w:tabs>
        <w:ind w:left="2160" w:hanging="360"/>
      </w:pPr>
    </w:lvl>
    <w:lvl w:ilvl="3" w:tplc="EEFCF850" w:tentative="1">
      <w:start w:val="1"/>
      <w:numFmt w:val="decimal"/>
      <w:lvlText w:val="(%4)"/>
      <w:lvlJc w:val="left"/>
      <w:pPr>
        <w:tabs>
          <w:tab w:val="num" w:pos="2880"/>
        </w:tabs>
        <w:ind w:left="2880" w:hanging="360"/>
      </w:pPr>
    </w:lvl>
    <w:lvl w:ilvl="4" w:tplc="B0181F38" w:tentative="1">
      <w:start w:val="1"/>
      <w:numFmt w:val="decimal"/>
      <w:lvlText w:val="(%5)"/>
      <w:lvlJc w:val="left"/>
      <w:pPr>
        <w:tabs>
          <w:tab w:val="num" w:pos="3600"/>
        </w:tabs>
        <w:ind w:left="3600" w:hanging="360"/>
      </w:pPr>
    </w:lvl>
    <w:lvl w:ilvl="5" w:tplc="087E19D4" w:tentative="1">
      <w:start w:val="1"/>
      <w:numFmt w:val="decimal"/>
      <w:lvlText w:val="(%6)"/>
      <w:lvlJc w:val="left"/>
      <w:pPr>
        <w:tabs>
          <w:tab w:val="num" w:pos="4320"/>
        </w:tabs>
        <w:ind w:left="4320" w:hanging="360"/>
      </w:pPr>
    </w:lvl>
    <w:lvl w:ilvl="6" w:tplc="1D2475C2" w:tentative="1">
      <w:start w:val="1"/>
      <w:numFmt w:val="decimal"/>
      <w:lvlText w:val="(%7)"/>
      <w:lvlJc w:val="left"/>
      <w:pPr>
        <w:tabs>
          <w:tab w:val="num" w:pos="5040"/>
        </w:tabs>
        <w:ind w:left="5040" w:hanging="360"/>
      </w:pPr>
    </w:lvl>
    <w:lvl w:ilvl="7" w:tplc="FCDAFC76" w:tentative="1">
      <w:start w:val="1"/>
      <w:numFmt w:val="decimal"/>
      <w:lvlText w:val="(%8)"/>
      <w:lvlJc w:val="left"/>
      <w:pPr>
        <w:tabs>
          <w:tab w:val="num" w:pos="5760"/>
        </w:tabs>
        <w:ind w:left="5760" w:hanging="360"/>
      </w:pPr>
    </w:lvl>
    <w:lvl w:ilvl="8" w:tplc="E8A462C2" w:tentative="1">
      <w:start w:val="1"/>
      <w:numFmt w:val="decimal"/>
      <w:lvlText w:val="(%9)"/>
      <w:lvlJc w:val="left"/>
      <w:pPr>
        <w:tabs>
          <w:tab w:val="num" w:pos="6480"/>
        </w:tabs>
        <w:ind w:left="6480" w:hanging="360"/>
      </w:pPr>
    </w:lvl>
  </w:abstractNum>
  <w:abstractNum w:abstractNumId="29" w15:restartNumberingAfterBreak="0">
    <w:nsid w:val="57A75DF2"/>
    <w:multiLevelType w:val="hybridMultilevel"/>
    <w:tmpl w:val="DB2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D931969"/>
    <w:multiLevelType w:val="hybridMultilevel"/>
    <w:tmpl w:val="00E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66187"/>
    <w:multiLevelType w:val="hybridMultilevel"/>
    <w:tmpl w:val="564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62BAE"/>
    <w:multiLevelType w:val="hybridMultilevel"/>
    <w:tmpl w:val="39748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735374A"/>
    <w:multiLevelType w:val="hybridMultilevel"/>
    <w:tmpl w:val="C4EE8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560507"/>
    <w:multiLevelType w:val="hybridMultilevel"/>
    <w:tmpl w:val="F8629488"/>
    <w:lvl w:ilvl="0" w:tplc="B7CEED9E">
      <w:start w:val="1"/>
      <w:numFmt w:val="decimal"/>
      <w:lvlText w:val="(%1)"/>
      <w:lvlJc w:val="left"/>
      <w:pPr>
        <w:tabs>
          <w:tab w:val="num" w:pos="720"/>
        </w:tabs>
        <w:ind w:left="720" w:hanging="360"/>
      </w:pPr>
    </w:lvl>
    <w:lvl w:ilvl="1" w:tplc="8A2C3470" w:tentative="1">
      <w:start w:val="1"/>
      <w:numFmt w:val="decimal"/>
      <w:lvlText w:val="(%2)"/>
      <w:lvlJc w:val="left"/>
      <w:pPr>
        <w:tabs>
          <w:tab w:val="num" w:pos="1440"/>
        </w:tabs>
        <w:ind w:left="1440" w:hanging="360"/>
      </w:pPr>
    </w:lvl>
    <w:lvl w:ilvl="2" w:tplc="26062CD2" w:tentative="1">
      <w:start w:val="1"/>
      <w:numFmt w:val="decimal"/>
      <w:lvlText w:val="(%3)"/>
      <w:lvlJc w:val="left"/>
      <w:pPr>
        <w:tabs>
          <w:tab w:val="num" w:pos="2160"/>
        </w:tabs>
        <w:ind w:left="2160" w:hanging="360"/>
      </w:pPr>
    </w:lvl>
    <w:lvl w:ilvl="3" w:tplc="C35889BC" w:tentative="1">
      <w:start w:val="1"/>
      <w:numFmt w:val="decimal"/>
      <w:lvlText w:val="(%4)"/>
      <w:lvlJc w:val="left"/>
      <w:pPr>
        <w:tabs>
          <w:tab w:val="num" w:pos="2880"/>
        </w:tabs>
        <w:ind w:left="2880" w:hanging="360"/>
      </w:pPr>
    </w:lvl>
    <w:lvl w:ilvl="4" w:tplc="6F102CF4" w:tentative="1">
      <w:start w:val="1"/>
      <w:numFmt w:val="decimal"/>
      <w:lvlText w:val="(%5)"/>
      <w:lvlJc w:val="left"/>
      <w:pPr>
        <w:tabs>
          <w:tab w:val="num" w:pos="3600"/>
        </w:tabs>
        <w:ind w:left="3600" w:hanging="360"/>
      </w:pPr>
    </w:lvl>
    <w:lvl w:ilvl="5" w:tplc="D8C492AC" w:tentative="1">
      <w:start w:val="1"/>
      <w:numFmt w:val="decimal"/>
      <w:lvlText w:val="(%6)"/>
      <w:lvlJc w:val="left"/>
      <w:pPr>
        <w:tabs>
          <w:tab w:val="num" w:pos="4320"/>
        </w:tabs>
        <w:ind w:left="4320" w:hanging="360"/>
      </w:pPr>
    </w:lvl>
    <w:lvl w:ilvl="6" w:tplc="728278DE" w:tentative="1">
      <w:start w:val="1"/>
      <w:numFmt w:val="decimal"/>
      <w:lvlText w:val="(%7)"/>
      <w:lvlJc w:val="left"/>
      <w:pPr>
        <w:tabs>
          <w:tab w:val="num" w:pos="5040"/>
        </w:tabs>
        <w:ind w:left="5040" w:hanging="360"/>
      </w:pPr>
    </w:lvl>
    <w:lvl w:ilvl="7" w:tplc="417EF5A6" w:tentative="1">
      <w:start w:val="1"/>
      <w:numFmt w:val="decimal"/>
      <w:lvlText w:val="(%8)"/>
      <w:lvlJc w:val="left"/>
      <w:pPr>
        <w:tabs>
          <w:tab w:val="num" w:pos="5760"/>
        </w:tabs>
        <w:ind w:left="5760" w:hanging="360"/>
      </w:pPr>
    </w:lvl>
    <w:lvl w:ilvl="8" w:tplc="7946D36A" w:tentative="1">
      <w:start w:val="1"/>
      <w:numFmt w:val="decimal"/>
      <w:lvlText w:val="(%9)"/>
      <w:lvlJc w:val="left"/>
      <w:pPr>
        <w:tabs>
          <w:tab w:val="num" w:pos="6480"/>
        </w:tabs>
        <w:ind w:left="6480" w:hanging="360"/>
      </w:pPr>
    </w:lvl>
  </w:abstractNum>
  <w:abstractNum w:abstractNumId="38" w15:restartNumberingAfterBreak="0">
    <w:nsid w:val="68803AEF"/>
    <w:multiLevelType w:val="hybridMultilevel"/>
    <w:tmpl w:val="0344936E"/>
    <w:lvl w:ilvl="0" w:tplc="AA762524">
      <w:start w:val="1"/>
      <w:numFmt w:val="decimal"/>
      <w:lvlText w:val="%1."/>
      <w:lvlJc w:val="left"/>
      <w:pPr>
        <w:tabs>
          <w:tab w:val="num" w:pos="360"/>
        </w:tabs>
        <w:ind w:left="360" w:hanging="360"/>
      </w:pPr>
      <w:rPr>
        <w:b w:val="0"/>
      </w:rPr>
    </w:lvl>
    <w:lvl w:ilvl="1" w:tplc="69E614F6">
      <w:start w:val="1"/>
      <w:numFmt w:val="decimal"/>
      <w:lvlText w:val="%2."/>
      <w:lvlJc w:val="left"/>
      <w:pPr>
        <w:tabs>
          <w:tab w:val="num" w:pos="1440"/>
        </w:tabs>
        <w:ind w:left="1440" w:hanging="720"/>
      </w:pPr>
      <w:rPr>
        <w:rFonts w:hint="default"/>
        <w:b w:val="0"/>
        <w:i w:val="0"/>
      </w:rPr>
    </w:lvl>
    <w:lvl w:ilvl="2" w:tplc="CCA68786">
      <w:start w:val="6"/>
      <w:numFmt w:val="decimal"/>
      <w:lvlText w:val="%3"/>
      <w:lvlJc w:val="left"/>
      <w:pPr>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72071"/>
    <w:multiLevelType w:val="hybridMultilevel"/>
    <w:tmpl w:val="A78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42" w15:restartNumberingAfterBreak="0">
    <w:nsid w:val="6E51696D"/>
    <w:multiLevelType w:val="hybridMultilevel"/>
    <w:tmpl w:val="4F32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5085B"/>
    <w:multiLevelType w:val="multilevel"/>
    <w:tmpl w:val="CEF07DF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18"/>
  </w:num>
  <w:num w:numId="3">
    <w:abstractNumId w:val="12"/>
  </w:num>
  <w:num w:numId="4">
    <w:abstractNumId w:val="45"/>
  </w:num>
  <w:num w:numId="5">
    <w:abstractNumId w:val="8"/>
  </w:num>
  <w:num w:numId="6">
    <w:abstractNumId w:val="39"/>
  </w:num>
  <w:num w:numId="7">
    <w:abstractNumId w:val="9"/>
  </w:num>
  <w:num w:numId="8">
    <w:abstractNumId w:val="2"/>
  </w:num>
  <w:num w:numId="9">
    <w:abstractNumId w:val="3"/>
  </w:num>
  <w:num w:numId="10">
    <w:abstractNumId w:val="10"/>
  </w:num>
  <w:num w:numId="11">
    <w:abstractNumId w:val="1"/>
  </w:num>
  <w:num w:numId="12">
    <w:abstractNumId w:val="25"/>
  </w:num>
  <w:num w:numId="13">
    <w:abstractNumId w:val="22"/>
  </w:num>
  <w:num w:numId="14">
    <w:abstractNumId w:val="14"/>
  </w:num>
  <w:num w:numId="15">
    <w:abstractNumId w:val="40"/>
  </w:num>
  <w:num w:numId="16">
    <w:abstractNumId w:val="32"/>
  </w:num>
  <w:num w:numId="17">
    <w:abstractNumId w:val="16"/>
  </w:num>
  <w:num w:numId="18">
    <w:abstractNumId w:val="29"/>
  </w:num>
  <w:num w:numId="19">
    <w:abstractNumId w:val="33"/>
  </w:num>
  <w:num w:numId="20">
    <w:abstractNumId w:val="35"/>
  </w:num>
  <w:num w:numId="21">
    <w:abstractNumId w:val="11"/>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0"/>
  </w:num>
  <w:num w:numId="26">
    <w:abstractNumId w:val="19"/>
  </w:num>
  <w:num w:numId="27">
    <w:abstractNumId w:val="13"/>
  </w:num>
  <w:num w:numId="28">
    <w:abstractNumId w:val="34"/>
  </w:num>
  <w:num w:numId="29">
    <w:abstractNumId w:val="41"/>
  </w:num>
  <w:num w:numId="30">
    <w:abstractNumId w:val="37"/>
  </w:num>
  <w:num w:numId="31">
    <w:abstractNumId w:val="28"/>
  </w:num>
  <w:num w:numId="32">
    <w:abstractNumId w:val="20"/>
  </w:num>
  <w:num w:numId="33">
    <w:abstractNumId w:val="15"/>
  </w:num>
  <w:num w:numId="34">
    <w:abstractNumId w:val="31"/>
  </w:num>
  <w:num w:numId="35">
    <w:abstractNumId w:val="26"/>
  </w:num>
  <w:num w:numId="36">
    <w:abstractNumId w:val="7"/>
  </w:num>
  <w:num w:numId="37">
    <w:abstractNumId w:val="42"/>
  </w:num>
  <w:num w:numId="38">
    <w:abstractNumId w:val="38"/>
  </w:num>
  <w:num w:numId="39">
    <w:abstractNumId w:val="47"/>
  </w:num>
  <w:num w:numId="40">
    <w:abstractNumId w:val="6"/>
  </w:num>
  <w:num w:numId="41">
    <w:abstractNumId w:val="5"/>
  </w:num>
  <w:num w:numId="42">
    <w:abstractNumId w:val="17"/>
  </w:num>
  <w:num w:numId="43">
    <w:abstractNumId w:val="21"/>
  </w:num>
  <w:num w:numId="44">
    <w:abstractNumId w:val="4"/>
  </w:num>
  <w:num w:numId="45">
    <w:abstractNumId w:val="24"/>
  </w:num>
  <w:num w:numId="46">
    <w:abstractNumId w:val="27"/>
  </w:num>
  <w:num w:numId="47">
    <w:abstractNumId w:val="43"/>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wNzI0N7AwMjA3MbRU0lEKTi0uzszPAykwrwUAu4lsfCwAAAA="/>
  </w:docVars>
  <w:rsids>
    <w:rsidRoot w:val="00C7453F"/>
    <w:rsid w:val="00004259"/>
    <w:rsid w:val="00007F81"/>
    <w:rsid w:val="00015761"/>
    <w:rsid w:val="000174E3"/>
    <w:rsid w:val="000220DE"/>
    <w:rsid w:val="00022460"/>
    <w:rsid w:val="00030640"/>
    <w:rsid w:val="000351E0"/>
    <w:rsid w:val="00043D62"/>
    <w:rsid w:val="000504D0"/>
    <w:rsid w:val="00051F7F"/>
    <w:rsid w:val="000547C9"/>
    <w:rsid w:val="00077858"/>
    <w:rsid w:val="00083794"/>
    <w:rsid w:val="000844D2"/>
    <w:rsid w:val="00091E44"/>
    <w:rsid w:val="00092AF8"/>
    <w:rsid w:val="00096541"/>
    <w:rsid w:val="000A4509"/>
    <w:rsid w:val="000A7A18"/>
    <w:rsid w:val="000B2112"/>
    <w:rsid w:val="000C1F87"/>
    <w:rsid w:val="000C22DF"/>
    <w:rsid w:val="000C3FF0"/>
    <w:rsid w:val="000C42DB"/>
    <w:rsid w:val="000C47C2"/>
    <w:rsid w:val="000D4DC5"/>
    <w:rsid w:val="000E2BCF"/>
    <w:rsid w:val="000E31C2"/>
    <w:rsid w:val="000E517C"/>
    <w:rsid w:val="000E5C8C"/>
    <w:rsid w:val="000E6024"/>
    <w:rsid w:val="000F02C3"/>
    <w:rsid w:val="0010492E"/>
    <w:rsid w:val="001076BB"/>
    <w:rsid w:val="001110A2"/>
    <w:rsid w:val="0011361B"/>
    <w:rsid w:val="00114785"/>
    <w:rsid w:val="001246D3"/>
    <w:rsid w:val="00144D68"/>
    <w:rsid w:val="001457AC"/>
    <w:rsid w:val="00145CBE"/>
    <w:rsid w:val="001508EC"/>
    <w:rsid w:val="00151174"/>
    <w:rsid w:val="00151A9A"/>
    <w:rsid w:val="0015454A"/>
    <w:rsid w:val="00156F95"/>
    <w:rsid w:val="00157CC7"/>
    <w:rsid w:val="00164834"/>
    <w:rsid w:val="00164C47"/>
    <w:rsid w:val="00167156"/>
    <w:rsid w:val="001720D3"/>
    <w:rsid w:val="00173D86"/>
    <w:rsid w:val="00176448"/>
    <w:rsid w:val="001813AE"/>
    <w:rsid w:val="0018246A"/>
    <w:rsid w:val="00184987"/>
    <w:rsid w:val="00195158"/>
    <w:rsid w:val="001A1660"/>
    <w:rsid w:val="001A1BBB"/>
    <w:rsid w:val="001B0C6E"/>
    <w:rsid w:val="001B2087"/>
    <w:rsid w:val="001C38CC"/>
    <w:rsid w:val="001C730D"/>
    <w:rsid w:val="001D4449"/>
    <w:rsid w:val="001D55E4"/>
    <w:rsid w:val="001E1700"/>
    <w:rsid w:val="001E24D2"/>
    <w:rsid w:val="001E703D"/>
    <w:rsid w:val="001F7457"/>
    <w:rsid w:val="00210730"/>
    <w:rsid w:val="00213D44"/>
    <w:rsid w:val="0021528F"/>
    <w:rsid w:val="00215F88"/>
    <w:rsid w:val="002207C5"/>
    <w:rsid w:val="00221057"/>
    <w:rsid w:val="002343EC"/>
    <w:rsid w:val="002350AB"/>
    <w:rsid w:val="00235F76"/>
    <w:rsid w:val="0024105B"/>
    <w:rsid w:val="002437CB"/>
    <w:rsid w:val="00245ECE"/>
    <w:rsid w:val="002519EB"/>
    <w:rsid w:val="00266C95"/>
    <w:rsid w:val="002764A6"/>
    <w:rsid w:val="0028676D"/>
    <w:rsid w:val="00287223"/>
    <w:rsid w:val="00290390"/>
    <w:rsid w:val="00292286"/>
    <w:rsid w:val="002924AE"/>
    <w:rsid w:val="00292635"/>
    <w:rsid w:val="0029610A"/>
    <w:rsid w:val="002A16B5"/>
    <w:rsid w:val="002B5D99"/>
    <w:rsid w:val="002C2F98"/>
    <w:rsid w:val="002C6897"/>
    <w:rsid w:val="002D1A12"/>
    <w:rsid w:val="002D549C"/>
    <w:rsid w:val="002D686D"/>
    <w:rsid w:val="002E072D"/>
    <w:rsid w:val="002E2A4F"/>
    <w:rsid w:val="002F036E"/>
    <w:rsid w:val="002F5198"/>
    <w:rsid w:val="002F6032"/>
    <w:rsid w:val="002F7E99"/>
    <w:rsid w:val="003023C3"/>
    <w:rsid w:val="00303B90"/>
    <w:rsid w:val="003064CB"/>
    <w:rsid w:val="00307A8B"/>
    <w:rsid w:val="00320BDE"/>
    <w:rsid w:val="00321E52"/>
    <w:rsid w:val="00327657"/>
    <w:rsid w:val="00334828"/>
    <w:rsid w:val="003435AE"/>
    <w:rsid w:val="003508C1"/>
    <w:rsid w:val="00353D6E"/>
    <w:rsid w:val="0035542F"/>
    <w:rsid w:val="003563DD"/>
    <w:rsid w:val="003637C5"/>
    <w:rsid w:val="00364505"/>
    <w:rsid w:val="003705C8"/>
    <w:rsid w:val="003713DA"/>
    <w:rsid w:val="00373950"/>
    <w:rsid w:val="00375CD7"/>
    <w:rsid w:val="00375F56"/>
    <w:rsid w:val="00383834"/>
    <w:rsid w:val="0038562E"/>
    <w:rsid w:val="003A386D"/>
    <w:rsid w:val="003B0BAA"/>
    <w:rsid w:val="003B4487"/>
    <w:rsid w:val="003B4E72"/>
    <w:rsid w:val="003C5293"/>
    <w:rsid w:val="003C6B4B"/>
    <w:rsid w:val="003D5801"/>
    <w:rsid w:val="003E012A"/>
    <w:rsid w:val="003F12CF"/>
    <w:rsid w:val="003F4592"/>
    <w:rsid w:val="003F7DFF"/>
    <w:rsid w:val="004053C2"/>
    <w:rsid w:val="0041426E"/>
    <w:rsid w:val="004322E1"/>
    <w:rsid w:val="004333C9"/>
    <w:rsid w:val="00435A77"/>
    <w:rsid w:val="00441D90"/>
    <w:rsid w:val="00475F69"/>
    <w:rsid w:val="00477D3B"/>
    <w:rsid w:val="00480FA8"/>
    <w:rsid w:val="004916D1"/>
    <w:rsid w:val="004A2ED8"/>
    <w:rsid w:val="004A7C2E"/>
    <w:rsid w:val="004B1CD4"/>
    <w:rsid w:val="004C2A33"/>
    <w:rsid w:val="004D4FF8"/>
    <w:rsid w:val="004D5F40"/>
    <w:rsid w:val="004E04D2"/>
    <w:rsid w:val="004E7F4B"/>
    <w:rsid w:val="004F68FA"/>
    <w:rsid w:val="00510093"/>
    <w:rsid w:val="00517592"/>
    <w:rsid w:val="00525371"/>
    <w:rsid w:val="0054213E"/>
    <w:rsid w:val="00544721"/>
    <w:rsid w:val="005453A8"/>
    <w:rsid w:val="005455AA"/>
    <w:rsid w:val="005500A9"/>
    <w:rsid w:val="005518D8"/>
    <w:rsid w:val="0055299D"/>
    <w:rsid w:val="005541D4"/>
    <w:rsid w:val="0056099D"/>
    <w:rsid w:val="00561E72"/>
    <w:rsid w:val="0056381E"/>
    <w:rsid w:val="00565A86"/>
    <w:rsid w:val="0056679F"/>
    <w:rsid w:val="00571A01"/>
    <w:rsid w:val="00580A91"/>
    <w:rsid w:val="00586D62"/>
    <w:rsid w:val="00596D3B"/>
    <w:rsid w:val="005A3713"/>
    <w:rsid w:val="005B6304"/>
    <w:rsid w:val="005C01B7"/>
    <w:rsid w:val="005C2C0E"/>
    <w:rsid w:val="005C2CB2"/>
    <w:rsid w:val="005C5312"/>
    <w:rsid w:val="005D123B"/>
    <w:rsid w:val="005D177B"/>
    <w:rsid w:val="005E2583"/>
    <w:rsid w:val="005F5709"/>
    <w:rsid w:val="005F6582"/>
    <w:rsid w:val="00600BAC"/>
    <w:rsid w:val="0060588A"/>
    <w:rsid w:val="00606F93"/>
    <w:rsid w:val="00614B08"/>
    <w:rsid w:val="00623217"/>
    <w:rsid w:val="006308A5"/>
    <w:rsid w:val="00634751"/>
    <w:rsid w:val="006359F1"/>
    <w:rsid w:val="00641070"/>
    <w:rsid w:val="0065121E"/>
    <w:rsid w:val="006570F0"/>
    <w:rsid w:val="00661216"/>
    <w:rsid w:val="00662D66"/>
    <w:rsid w:val="00684EA8"/>
    <w:rsid w:val="00685AF5"/>
    <w:rsid w:val="00685CC4"/>
    <w:rsid w:val="0068609A"/>
    <w:rsid w:val="00694266"/>
    <w:rsid w:val="006947B4"/>
    <w:rsid w:val="00695A89"/>
    <w:rsid w:val="006A0EF4"/>
    <w:rsid w:val="006C0BD9"/>
    <w:rsid w:val="006C5F14"/>
    <w:rsid w:val="006D4BC8"/>
    <w:rsid w:val="006D50ED"/>
    <w:rsid w:val="006E0920"/>
    <w:rsid w:val="006E2A8F"/>
    <w:rsid w:val="006E50DA"/>
    <w:rsid w:val="006E574C"/>
    <w:rsid w:val="006E78F7"/>
    <w:rsid w:val="006F5A00"/>
    <w:rsid w:val="00701F6A"/>
    <w:rsid w:val="00703FE8"/>
    <w:rsid w:val="00704DC0"/>
    <w:rsid w:val="00726A5C"/>
    <w:rsid w:val="00730838"/>
    <w:rsid w:val="00731CAE"/>
    <w:rsid w:val="007418B9"/>
    <w:rsid w:val="00760A7E"/>
    <w:rsid w:val="00761AB5"/>
    <w:rsid w:val="007717D0"/>
    <w:rsid w:val="00773DB4"/>
    <w:rsid w:val="007756E2"/>
    <w:rsid w:val="007758F7"/>
    <w:rsid w:val="007765F9"/>
    <w:rsid w:val="00776955"/>
    <w:rsid w:val="00794A86"/>
    <w:rsid w:val="007A009E"/>
    <w:rsid w:val="007B367C"/>
    <w:rsid w:val="007B54B2"/>
    <w:rsid w:val="007B6BF3"/>
    <w:rsid w:val="007C0BB2"/>
    <w:rsid w:val="007C494B"/>
    <w:rsid w:val="007C6F49"/>
    <w:rsid w:val="007D2814"/>
    <w:rsid w:val="007D3903"/>
    <w:rsid w:val="007D4805"/>
    <w:rsid w:val="007E021C"/>
    <w:rsid w:val="007E0522"/>
    <w:rsid w:val="007F14D5"/>
    <w:rsid w:val="007F2A58"/>
    <w:rsid w:val="007F3F58"/>
    <w:rsid w:val="0080034D"/>
    <w:rsid w:val="00815020"/>
    <w:rsid w:val="00816096"/>
    <w:rsid w:val="0081789D"/>
    <w:rsid w:val="00824645"/>
    <w:rsid w:val="00825355"/>
    <w:rsid w:val="008410FF"/>
    <w:rsid w:val="00850915"/>
    <w:rsid w:val="008575A6"/>
    <w:rsid w:val="00864EEE"/>
    <w:rsid w:val="008736F3"/>
    <w:rsid w:val="00885D6B"/>
    <w:rsid w:val="008967C4"/>
    <w:rsid w:val="008A0709"/>
    <w:rsid w:val="008B589E"/>
    <w:rsid w:val="008C64AE"/>
    <w:rsid w:val="008D5178"/>
    <w:rsid w:val="008F1836"/>
    <w:rsid w:val="00902E7F"/>
    <w:rsid w:val="00903969"/>
    <w:rsid w:val="0090517A"/>
    <w:rsid w:val="00905CA7"/>
    <w:rsid w:val="0091215C"/>
    <w:rsid w:val="00924BD5"/>
    <w:rsid w:val="0092696B"/>
    <w:rsid w:val="00931EAD"/>
    <w:rsid w:val="00934D26"/>
    <w:rsid w:val="009447B2"/>
    <w:rsid w:val="00946BA3"/>
    <w:rsid w:val="00951886"/>
    <w:rsid w:val="0095542E"/>
    <w:rsid w:val="009562F0"/>
    <w:rsid w:val="00960D5D"/>
    <w:rsid w:val="0096372A"/>
    <w:rsid w:val="009656D4"/>
    <w:rsid w:val="0097101E"/>
    <w:rsid w:val="00983420"/>
    <w:rsid w:val="0099041C"/>
    <w:rsid w:val="009910A0"/>
    <w:rsid w:val="00992B6D"/>
    <w:rsid w:val="00994BF8"/>
    <w:rsid w:val="00996303"/>
    <w:rsid w:val="009A2770"/>
    <w:rsid w:val="009A48CA"/>
    <w:rsid w:val="009B1E55"/>
    <w:rsid w:val="009B45EB"/>
    <w:rsid w:val="009C01A9"/>
    <w:rsid w:val="009C13D6"/>
    <w:rsid w:val="009C1D80"/>
    <w:rsid w:val="009C7C71"/>
    <w:rsid w:val="009E3FE8"/>
    <w:rsid w:val="009E72BC"/>
    <w:rsid w:val="009E7647"/>
    <w:rsid w:val="009F17EA"/>
    <w:rsid w:val="009F2A06"/>
    <w:rsid w:val="009F4DC9"/>
    <w:rsid w:val="00A00F11"/>
    <w:rsid w:val="00A1216B"/>
    <w:rsid w:val="00A134BF"/>
    <w:rsid w:val="00A17DEA"/>
    <w:rsid w:val="00A2559F"/>
    <w:rsid w:val="00A2633E"/>
    <w:rsid w:val="00A332F7"/>
    <w:rsid w:val="00A36012"/>
    <w:rsid w:val="00A4648A"/>
    <w:rsid w:val="00A660EF"/>
    <w:rsid w:val="00A67267"/>
    <w:rsid w:val="00A70779"/>
    <w:rsid w:val="00A82D17"/>
    <w:rsid w:val="00A8459E"/>
    <w:rsid w:val="00A84A50"/>
    <w:rsid w:val="00A9169A"/>
    <w:rsid w:val="00A91B67"/>
    <w:rsid w:val="00A93C38"/>
    <w:rsid w:val="00A943A8"/>
    <w:rsid w:val="00A97022"/>
    <w:rsid w:val="00AA0BF1"/>
    <w:rsid w:val="00AA6532"/>
    <w:rsid w:val="00AC3EB3"/>
    <w:rsid w:val="00AC42A5"/>
    <w:rsid w:val="00AC444B"/>
    <w:rsid w:val="00AC5705"/>
    <w:rsid w:val="00AD1D48"/>
    <w:rsid w:val="00AD24ED"/>
    <w:rsid w:val="00AD5335"/>
    <w:rsid w:val="00AD60F4"/>
    <w:rsid w:val="00B06F09"/>
    <w:rsid w:val="00B11A93"/>
    <w:rsid w:val="00B13AD4"/>
    <w:rsid w:val="00B15C3B"/>
    <w:rsid w:val="00B20409"/>
    <w:rsid w:val="00B212F7"/>
    <w:rsid w:val="00B2203C"/>
    <w:rsid w:val="00B22256"/>
    <w:rsid w:val="00B3130F"/>
    <w:rsid w:val="00B35E93"/>
    <w:rsid w:val="00B35FA5"/>
    <w:rsid w:val="00B36494"/>
    <w:rsid w:val="00B378BC"/>
    <w:rsid w:val="00B42CBE"/>
    <w:rsid w:val="00B46584"/>
    <w:rsid w:val="00B51E89"/>
    <w:rsid w:val="00B53052"/>
    <w:rsid w:val="00B574E9"/>
    <w:rsid w:val="00B6365A"/>
    <w:rsid w:val="00B64EFC"/>
    <w:rsid w:val="00B705D1"/>
    <w:rsid w:val="00B748D5"/>
    <w:rsid w:val="00B74B2F"/>
    <w:rsid w:val="00B811D6"/>
    <w:rsid w:val="00B83929"/>
    <w:rsid w:val="00B83E8E"/>
    <w:rsid w:val="00B84A3B"/>
    <w:rsid w:val="00B921E1"/>
    <w:rsid w:val="00B97C36"/>
    <w:rsid w:val="00B97CB1"/>
    <w:rsid w:val="00BA714F"/>
    <w:rsid w:val="00BB0C5E"/>
    <w:rsid w:val="00BB139D"/>
    <w:rsid w:val="00BB2A8D"/>
    <w:rsid w:val="00BC406A"/>
    <w:rsid w:val="00BC7790"/>
    <w:rsid w:val="00BD521B"/>
    <w:rsid w:val="00BE5653"/>
    <w:rsid w:val="00BF7672"/>
    <w:rsid w:val="00C14DF1"/>
    <w:rsid w:val="00C21895"/>
    <w:rsid w:val="00C353F2"/>
    <w:rsid w:val="00C41DFD"/>
    <w:rsid w:val="00C53899"/>
    <w:rsid w:val="00C53E21"/>
    <w:rsid w:val="00C55692"/>
    <w:rsid w:val="00C556FA"/>
    <w:rsid w:val="00C74497"/>
    <w:rsid w:val="00C7453F"/>
    <w:rsid w:val="00C843DB"/>
    <w:rsid w:val="00CA16E8"/>
    <w:rsid w:val="00CA2144"/>
    <w:rsid w:val="00CA57E4"/>
    <w:rsid w:val="00CC0FEE"/>
    <w:rsid w:val="00CC4AB8"/>
    <w:rsid w:val="00CD56D4"/>
    <w:rsid w:val="00CD64AE"/>
    <w:rsid w:val="00CD657B"/>
    <w:rsid w:val="00CD74B4"/>
    <w:rsid w:val="00CE19B3"/>
    <w:rsid w:val="00D02CAF"/>
    <w:rsid w:val="00D1016C"/>
    <w:rsid w:val="00D112F3"/>
    <w:rsid w:val="00D13A90"/>
    <w:rsid w:val="00D2558A"/>
    <w:rsid w:val="00D314CF"/>
    <w:rsid w:val="00D5443E"/>
    <w:rsid w:val="00D56A17"/>
    <w:rsid w:val="00D80915"/>
    <w:rsid w:val="00D97F39"/>
    <w:rsid w:val="00DA083B"/>
    <w:rsid w:val="00DA7BDE"/>
    <w:rsid w:val="00DC468A"/>
    <w:rsid w:val="00DC752E"/>
    <w:rsid w:val="00DC7D77"/>
    <w:rsid w:val="00DD2983"/>
    <w:rsid w:val="00DD41FC"/>
    <w:rsid w:val="00DD6B2E"/>
    <w:rsid w:val="00DD7F78"/>
    <w:rsid w:val="00DE12ED"/>
    <w:rsid w:val="00DE3F44"/>
    <w:rsid w:val="00DF00D9"/>
    <w:rsid w:val="00DF1DCF"/>
    <w:rsid w:val="00E13E38"/>
    <w:rsid w:val="00E14283"/>
    <w:rsid w:val="00E2395E"/>
    <w:rsid w:val="00E26F1A"/>
    <w:rsid w:val="00E33F9C"/>
    <w:rsid w:val="00E403A1"/>
    <w:rsid w:val="00E437AB"/>
    <w:rsid w:val="00E51306"/>
    <w:rsid w:val="00E51B80"/>
    <w:rsid w:val="00E72A1D"/>
    <w:rsid w:val="00E73CE7"/>
    <w:rsid w:val="00E804E2"/>
    <w:rsid w:val="00E81BE3"/>
    <w:rsid w:val="00E93F4C"/>
    <w:rsid w:val="00E94920"/>
    <w:rsid w:val="00EA68FE"/>
    <w:rsid w:val="00EB0AEF"/>
    <w:rsid w:val="00EC013B"/>
    <w:rsid w:val="00EC1C2E"/>
    <w:rsid w:val="00ED2C8B"/>
    <w:rsid w:val="00ED5056"/>
    <w:rsid w:val="00EE2906"/>
    <w:rsid w:val="00EE723C"/>
    <w:rsid w:val="00EE724E"/>
    <w:rsid w:val="00EF3D86"/>
    <w:rsid w:val="00F0057D"/>
    <w:rsid w:val="00F009DE"/>
    <w:rsid w:val="00F029F3"/>
    <w:rsid w:val="00F0607A"/>
    <w:rsid w:val="00F0637F"/>
    <w:rsid w:val="00F104BF"/>
    <w:rsid w:val="00F16EF1"/>
    <w:rsid w:val="00F17758"/>
    <w:rsid w:val="00F20F0D"/>
    <w:rsid w:val="00F22FF4"/>
    <w:rsid w:val="00F51093"/>
    <w:rsid w:val="00F709A8"/>
    <w:rsid w:val="00F7117B"/>
    <w:rsid w:val="00F7508E"/>
    <w:rsid w:val="00F76BBD"/>
    <w:rsid w:val="00F80F9E"/>
    <w:rsid w:val="00F83716"/>
    <w:rsid w:val="00F90E12"/>
    <w:rsid w:val="00FA0566"/>
    <w:rsid w:val="00FA1DC0"/>
    <w:rsid w:val="00FB33E3"/>
    <w:rsid w:val="00FB410B"/>
    <w:rsid w:val="00FB5B09"/>
    <w:rsid w:val="00FB7E18"/>
    <w:rsid w:val="00FC3FF8"/>
    <w:rsid w:val="00FC720C"/>
    <w:rsid w:val="00FD2088"/>
    <w:rsid w:val="00FD360C"/>
    <w:rsid w:val="00FD4C81"/>
    <w:rsid w:val="00FD686B"/>
    <w:rsid w:val="00FE2EDE"/>
    <w:rsid w:val="00FE46B3"/>
    <w:rsid w:val="00FE57AC"/>
    <w:rsid w:val="00FF3982"/>
    <w:rsid w:val="00FF484B"/>
    <w:rsid w:val="00FF7C2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456"/>
  <w15:docId w15:val="{13F7676D-8717-4A87-B025-384D706E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ZA" w:eastAsia="en-Z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76D"/>
    <w:pPr>
      <w:spacing w:after="200" w:line="276" w:lineRule="auto"/>
    </w:pPr>
    <w:rPr>
      <w:sz w:val="22"/>
      <w:szCs w:val="22"/>
      <w:lang w:eastAsia="en-US"/>
    </w:rPr>
  </w:style>
  <w:style w:type="paragraph" w:styleId="Heading1">
    <w:name w:val="heading 1"/>
    <w:basedOn w:val="Normal"/>
    <w:link w:val="Heading1Char"/>
    <w:uiPriority w:val="9"/>
    <w:qFormat/>
    <w:rsid w:val="00FA1D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pPr>
    <w:rPr>
      <w:rFonts w:cs="Calibri"/>
      <w:color w:val="000000"/>
      <w:sz w:val="24"/>
      <w:szCs w:val="24"/>
      <w:lang w:eastAsia="en-US"/>
    </w:rPr>
  </w:style>
  <w:style w:type="character" w:styleId="Hyperlink">
    <w:name w:val="Hyperlink"/>
    <w:uiPriority w:val="99"/>
    <w:unhideWhenUsed/>
    <w:rsid w:val="006570F0"/>
    <w:rPr>
      <w:color w:val="0000FF"/>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08C1"/>
    <w:rPr>
      <w:rFonts w:ascii="Tahoma" w:hAnsi="Tahoma" w:cs="Tahoma"/>
      <w:sz w:val="16"/>
      <w:szCs w:val="16"/>
    </w:rPr>
  </w:style>
  <w:style w:type="character" w:styleId="CommentReference">
    <w:name w:val="annotation reference"/>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Calibri" w:eastAsia="Calibri" w:hAnsi="Calibri" w:cs="Arial"/>
      <w:b/>
      <w:bCs/>
      <w:lang w:val="en-ZA" w:bidi="he-IL"/>
    </w:rPr>
  </w:style>
  <w:style w:type="character" w:customStyle="1" w:styleId="CommentSubjectChar">
    <w:name w:val="Comment Subject 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uiPriority w:val="99"/>
    <w:semiHidden/>
    <w:unhideWhenUsed/>
    <w:rsid w:val="00634751"/>
    <w:rPr>
      <w:color w:val="800080"/>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uiPriority w:val="22"/>
    <w:qFormat/>
    <w:rsid w:val="00CC0FEE"/>
    <w:rPr>
      <w:b/>
      <w:bCs/>
    </w:rPr>
  </w:style>
  <w:style w:type="paragraph" w:styleId="NoSpacing">
    <w:name w:val="No Spacing"/>
    <w:uiPriority w:val="1"/>
    <w:qFormat/>
    <w:rsid w:val="00ED2C8B"/>
    <w:rPr>
      <w:rFonts w:cs="Times New Roman"/>
      <w:sz w:val="22"/>
      <w:szCs w:val="22"/>
      <w:lang w:val="en-GB" w:eastAsia="en-US" w:bidi="ar-SA"/>
    </w:rPr>
  </w:style>
  <w:style w:type="paragraph" w:styleId="FootnoteText">
    <w:name w:val="footnote text"/>
    <w:basedOn w:val="Normal"/>
    <w:link w:val="FootnoteTextChar"/>
    <w:uiPriority w:val="99"/>
    <w:semiHidden/>
    <w:unhideWhenUsed/>
    <w:rsid w:val="002F0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36E"/>
    <w:rPr>
      <w:lang w:eastAsia="en-US"/>
    </w:rPr>
  </w:style>
  <w:style w:type="character" w:styleId="FootnoteReference">
    <w:name w:val="footnote reference"/>
    <w:basedOn w:val="DefaultParagraphFont"/>
    <w:uiPriority w:val="99"/>
    <w:semiHidden/>
    <w:unhideWhenUsed/>
    <w:rsid w:val="002F036E"/>
    <w:rPr>
      <w:vertAlign w:val="superscript"/>
    </w:rPr>
  </w:style>
  <w:style w:type="character" w:customStyle="1" w:styleId="title-text">
    <w:name w:val="title-text"/>
    <w:basedOn w:val="DefaultParagraphFont"/>
    <w:rsid w:val="003705C8"/>
  </w:style>
  <w:style w:type="character" w:styleId="Emphasis">
    <w:name w:val="Emphasis"/>
    <w:basedOn w:val="DefaultParagraphFont"/>
    <w:uiPriority w:val="20"/>
    <w:qFormat/>
    <w:rsid w:val="00571A01"/>
    <w:rPr>
      <w:i/>
      <w:iCs/>
    </w:rPr>
  </w:style>
  <w:style w:type="character" w:customStyle="1" w:styleId="normaltextrun">
    <w:name w:val="normaltextrun"/>
    <w:basedOn w:val="DefaultParagraphFont"/>
    <w:rsid w:val="00773DB4"/>
  </w:style>
  <w:style w:type="character" w:customStyle="1" w:styleId="eop">
    <w:name w:val="eop"/>
    <w:basedOn w:val="DefaultParagraphFont"/>
    <w:rsid w:val="006947B4"/>
  </w:style>
  <w:style w:type="character" w:styleId="UnresolvedMention">
    <w:name w:val="Unresolved Mention"/>
    <w:basedOn w:val="DefaultParagraphFont"/>
    <w:uiPriority w:val="99"/>
    <w:semiHidden/>
    <w:unhideWhenUsed/>
    <w:rsid w:val="00353D6E"/>
    <w:rPr>
      <w:color w:val="605E5C"/>
      <w:shd w:val="clear" w:color="auto" w:fill="E1DFDD"/>
    </w:rPr>
  </w:style>
  <w:style w:type="character" w:customStyle="1" w:styleId="Heading1Char">
    <w:name w:val="Heading 1 Char"/>
    <w:basedOn w:val="DefaultParagraphFont"/>
    <w:link w:val="Heading1"/>
    <w:uiPriority w:val="9"/>
    <w:rsid w:val="00FA1DC0"/>
    <w:rPr>
      <w:rFonts w:ascii="Times New Roman" w:eastAsia="Times New Roman" w:hAnsi="Times New Roman" w:cs="Times New Roman"/>
      <w:b/>
      <w:bCs/>
      <w:kern w:val="36"/>
      <w:sz w:val="48"/>
      <w:szCs w:val="48"/>
      <w:lang w:val="en-US" w:eastAsia="en-US" w:bidi="ar-SA"/>
    </w:rPr>
  </w:style>
  <w:style w:type="character" w:customStyle="1" w:styleId="muibox-root">
    <w:name w:val="muibox-root"/>
    <w:basedOn w:val="DefaultParagraphFont"/>
    <w:rsid w:val="00FA1DC0"/>
  </w:style>
  <w:style w:type="character" w:customStyle="1" w:styleId="tss-14id4vs-container">
    <w:name w:val="tss-14id4vs-container"/>
    <w:basedOn w:val="DefaultParagraphFont"/>
    <w:rsid w:val="00FA1DC0"/>
  </w:style>
  <w:style w:type="paragraph" w:customStyle="1" w:styleId="paragraph">
    <w:name w:val="paragraph"/>
    <w:basedOn w:val="Normal"/>
    <w:rsid w:val="00F029F3"/>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171">
      <w:bodyDiv w:val="1"/>
      <w:marLeft w:val="0"/>
      <w:marRight w:val="0"/>
      <w:marTop w:val="0"/>
      <w:marBottom w:val="0"/>
      <w:divBdr>
        <w:top w:val="none" w:sz="0" w:space="0" w:color="auto"/>
        <w:left w:val="none" w:sz="0" w:space="0" w:color="auto"/>
        <w:bottom w:val="none" w:sz="0" w:space="0" w:color="auto"/>
        <w:right w:val="none" w:sz="0" w:space="0" w:color="auto"/>
      </w:divBdr>
    </w:div>
    <w:div w:id="514729104">
      <w:bodyDiv w:val="1"/>
      <w:marLeft w:val="0"/>
      <w:marRight w:val="0"/>
      <w:marTop w:val="0"/>
      <w:marBottom w:val="0"/>
      <w:divBdr>
        <w:top w:val="none" w:sz="0" w:space="0" w:color="auto"/>
        <w:left w:val="none" w:sz="0" w:space="0" w:color="auto"/>
        <w:bottom w:val="none" w:sz="0" w:space="0" w:color="auto"/>
        <w:right w:val="none" w:sz="0" w:space="0" w:color="auto"/>
      </w:divBdr>
    </w:div>
    <w:div w:id="816727774">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63089">
      <w:bodyDiv w:val="1"/>
      <w:marLeft w:val="0"/>
      <w:marRight w:val="0"/>
      <w:marTop w:val="0"/>
      <w:marBottom w:val="0"/>
      <w:divBdr>
        <w:top w:val="none" w:sz="0" w:space="0" w:color="auto"/>
        <w:left w:val="none" w:sz="0" w:space="0" w:color="auto"/>
        <w:bottom w:val="none" w:sz="0" w:space="0" w:color="auto"/>
        <w:right w:val="none" w:sz="0" w:space="0" w:color="auto"/>
      </w:divBdr>
      <w:divsChild>
        <w:div w:id="1411152446">
          <w:marLeft w:val="360"/>
          <w:marRight w:val="0"/>
          <w:marTop w:val="0"/>
          <w:marBottom w:val="0"/>
          <w:divBdr>
            <w:top w:val="none" w:sz="0" w:space="0" w:color="auto"/>
            <w:left w:val="none" w:sz="0" w:space="0" w:color="auto"/>
            <w:bottom w:val="none" w:sz="0" w:space="0" w:color="auto"/>
            <w:right w:val="none" w:sz="0" w:space="0" w:color="auto"/>
          </w:divBdr>
        </w:div>
      </w:divsChild>
    </w:div>
    <w:div w:id="1053381409">
      <w:bodyDiv w:val="1"/>
      <w:marLeft w:val="0"/>
      <w:marRight w:val="0"/>
      <w:marTop w:val="0"/>
      <w:marBottom w:val="0"/>
      <w:divBdr>
        <w:top w:val="none" w:sz="0" w:space="0" w:color="auto"/>
        <w:left w:val="none" w:sz="0" w:space="0" w:color="auto"/>
        <w:bottom w:val="none" w:sz="0" w:space="0" w:color="auto"/>
        <w:right w:val="none" w:sz="0" w:space="0" w:color="auto"/>
      </w:divBdr>
      <w:divsChild>
        <w:div w:id="265432399">
          <w:marLeft w:val="360"/>
          <w:marRight w:val="0"/>
          <w:marTop w:val="0"/>
          <w:marBottom w:val="0"/>
          <w:divBdr>
            <w:top w:val="none" w:sz="0" w:space="0" w:color="auto"/>
            <w:left w:val="none" w:sz="0" w:space="0" w:color="auto"/>
            <w:bottom w:val="none" w:sz="0" w:space="0" w:color="auto"/>
            <w:right w:val="none" w:sz="0" w:space="0" w:color="auto"/>
          </w:divBdr>
        </w:div>
      </w:divsChild>
    </w:div>
    <w:div w:id="1068576529">
      <w:bodyDiv w:val="1"/>
      <w:marLeft w:val="0"/>
      <w:marRight w:val="0"/>
      <w:marTop w:val="0"/>
      <w:marBottom w:val="0"/>
      <w:divBdr>
        <w:top w:val="none" w:sz="0" w:space="0" w:color="auto"/>
        <w:left w:val="none" w:sz="0" w:space="0" w:color="auto"/>
        <w:bottom w:val="none" w:sz="0" w:space="0" w:color="auto"/>
        <w:right w:val="none" w:sz="0" w:space="0" w:color="auto"/>
      </w:divBdr>
    </w:div>
    <w:div w:id="1219130242">
      <w:bodyDiv w:val="1"/>
      <w:marLeft w:val="0"/>
      <w:marRight w:val="0"/>
      <w:marTop w:val="0"/>
      <w:marBottom w:val="0"/>
      <w:divBdr>
        <w:top w:val="none" w:sz="0" w:space="0" w:color="auto"/>
        <w:left w:val="none" w:sz="0" w:space="0" w:color="auto"/>
        <w:bottom w:val="none" w:sz="0" w:space="0" w:color="auto"/>
        <w:right w:val="none" w:sz="0" w:space="0" w:color="auto"/>
      </w:divBdr>
      <w:divsChild>
        <w:div w:id="741947401">
          <w:marLeft w:val="360"/>
          <w:marRight w:val="0"/>
          <w:marTop w:val="0"/>
          <w:marBottom w:val="0"/>
          <w:divBdr>
            <w:top w:val="none" w:sz="0" w:space="0" w:color="auto"/>
            <w:left w:val="none" w:sz="0" w:space="0" w:color="auto"/>
            <w:bottom w:val="none" w:sz="0" w:space="0" w:color="auto"/>
            <w:right w:val="none" w:sz="0" w:space="0" w:color="auto"/>
          </w:divBdr>
        </w:div>
      </w:divsChild>
    </w:div>
    <w:div w:id="1424915823">
      <w:bodyDiv w:val="1"/>
      <w:marLeft w:val="0"/>
      <w:marRight w:val="0"/>
      <w:marTop w:val="0"/>
      <w:marBottom w:val="0"/>
      <w:divBdr>
        <w:top w:val="none" w:sz="0" w:space="0" w:color="auto"/>
        <w:left w:val="none" w:sz="0" w:space="0" w:color="auto"/>
        <w:bottom w:val="none" w:sz="0" w:space="0" w:color="auto"/>
        <w:right w:val="none" w:sz="0" w:space="0" w:color="auto"/>
      </w:divBdr>
    </w:div>
    <w:div w:id="1741099041">
      <w:bodyDiv w:val="1"/>
      <w:marLeft w:val="0"/>
      <w:marRight w:val="0"/>
      <w:marTop w:val="0"/>
      <w:marBottom w:val="0"/>
      <w:divBdr>
        <w:top w:val="none" w:sz="0" w:space="0" w:color="auto"/>
        <w:left w:val="none" w:sz="0" w:space="0" w:color="auto"/>
        <w:bottom w:val="none" w:sz="0" w:space="0" w:color="auto"/>
        <w:right w:val="none" w:sz="0" w:space="0" w:color="auto"/>
      </w:divBdr>
    </w:div>
    <w:div w:id="1960796753">
      <w:bodyDiv w:val="1"/>
      <w:marLeft w:val="0"/>
      <w:marRight w:val="0"/>
      <w:marTop w:val="0"/>
      <w:marBottom w:val="0"/>
      <w:divBdr>
        <w:top w:val="none" w:sz="0" w:space="0" w:color="auto"/>
        <w:left w:val="none" w:sz="0" w:space="0" w:color="auto"/>
        <w:bottom w:val="none" w:sz="0" w:space="0" w:color="auto"/>
        <w:right w:val="none" w:sz="0" w:space="0" w:color="auto"/>
      </w:divBdr>
      <w:divsChild>
        <w:div w:id="213272050">
          <w:marLeft w:val="0"/>
          <w:marRight w:val="0"/>
          <w:marTop w:val="0"/>
          <w:marBottom w:val="0"/>
          <w:divBdr>
            <w:top w:val="none" w:sz="0" w:space="0" w:color="auto"/>
            <w:left w:val="none" w:sz="0" w:space="0" w:color="auto"/>
            <w:bottom w:val="none" w:sz="0" w:space="0" w:color="auto"/>
            <w:right w:val="none" w:sz="0" w:space="0" w:color="auto"/>
          </w:divBdr>
          <w:divsChild>
            <w:div w:id="1334869128">
              <w:marLeft w:val="0"/>
              <w:marRight w:val="240"/>
              <w:marTop w:val="0"/>
              <w:marBottom w:val="0"/>
              <w:divBdr>
                <w:top w:val="none" w:sz="0" w:space="0" w:color="auto"/>
                <w:left w:val="none" w:sz="0" w:space="0" w:color="auto"/>
                <w:bottom w:val="none" w:sz="0" w:space="0" w:color="auto"/>
                <w:right w:val="none" w:sz="0" w:space="0" w:color="auto"/>
              </w:divBdr>
              <w:divsChild>
                <w:div w:id="15178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57">
          <w:marLeft w:val="0"/>
          <w:marRight w:val="0"/>
          <w:marTop w:val="120"/>
          <w:marBottom w:val="0"/>
          <w:divBdr>
            <w:top w:val="none" w:sz="0" w:space="0" w:color="auto"/>
            <w:left w:val="none" w:sz="0" w:space="0" w:color="auto"/>
            <w:bottom w:val="none" w:sz="0" w:space="0" w:color="auto"/>
            <w:right w:val="none" w:sz="0" w:space="0" w:color="auto"/>
          </w:divBdr>
          <w:divsChild>
            <w:div w:id="42485846">
              <w:marLeft w:val="0"/>
              <w:marRight w:val="0"/>
              <w:marTop w:val="0"/>
              <w:marBottom w:val="0"/>
              <w:divBdr>
                <w:top w:val="none" w:sz="0" w:space="0" w:color="auto"/>
                <w:left w:val="none" w:sz="0" w:space="0" w:color="auto"/>
                <w:bottom w:val="none" w:sz="0" w:space="0" w:color="auto"/>
                <w:right w:val="none" w:sz="0" w:space="0" w:color="auto"/>
              </w:divBdr>
            </w:div>
          </w:divsChild>
        </w:div>
        <w:div w:id="2123062608">
          <w:marLeft w:val="0"/>
          <w:marRight w:val="0"/>
          <w:marTop w:val="120"/>
          <w:marBottom w:val="0"/>
          <w:divBdr>
            <w:top w:val="none" w:sz="0" w:space="0" w:color="auto"/>
            <w:left w:val="none" w:sz="0" w:space="0" w:color="auto"/>
            <w:bottom w:val="none" w:sz="0" w:space="0" w:color="auto"/>
            <w:right w:val="none" w:sz="0" w:space="0" w:color="auto"/>
          </w:divBdr>
          <w:divsChild>
            <w:div w:id="992874391">
              <w:marLeft w:val="0"/>
              <w:marRight w:val="0"/>
              <w:marTop w:val="0"/>
              <w:marBottom w:val="0"/>
              <w:divBdr>
                <w:top w:val="none" w:sz="0" w:space="0" w:color="auto"/>
                <w:left w:val="none" w:sz="0" w:space="0" w:color="auto"/>
                <w:bottom w:val="none" w:sz="0" w:space="0" w:color="auto"/>
                <w:right w:val="none" w:sz="0" w:space="0" w:color="auto"/>
              </w:divBdr>
            </w:div>
            <w:div w:id="302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8913">
      <w:bodyDiv w:val="1"/>
      <w:marLeft w:val="0"/>
      <w:marRight w:val="0"/>
      <w:marTop w:val="0"/>
      <w:marBottom w:val="0"/>
      <w:divBdr>
        <w:top w:val="none" w:sz="0" w:space="0" w:color="auto"/>
        <w:left w:val="none" w:sz="0" w:space="0" w:color="auto"/>
        <w:bottom w:val="none" w:sz="0" w:space="0" w:color="auto"/>
        <w:right w:val="none" w:sz="0" w:space="0" w:color="auto"/>
      </w:divBdr>
      <w:divsChild>
        <w:div w:id="176620522">
          <w:marLeft w:val="360"/>
          <w:marRight w:val="0"/>
          <w:marTop w:val="0"/>
          <w:marBottom w:val="0"/>
          <w:divBdr>
            <w:top w:val="none" w:sz="0" w:space="0" w:color="auto"/>
            <w:left w:val="none" w:sz="0" w:space="0" w:color="auto"/>
            <w:bottom w:val="none" w:sz="0" w:space="0" w:color="auto"/>
            <w:right w:val="none" w:sz="0" w:space="0" w:color="auto"/>
          </w:divBdr>
        </w:div>
        <w:div w:id="966742240">
          <w:marLeft w:val="274"/>
          <w:marRight w:val="0"/>
          <w:marTop w:val="0"/>
          <w:marBottom w:val="0"/>
          <w:divBdr>
            <w:top w:val="none" w:sz="0" w:space="0" w:color="auto"/>
            <w:left w:val="none" w:sz="0" w:space="0" w:color="auto"/>
            <w:bottom w:val="none" w:sz="0" w:space="0" w:color="auto"/>
            <w:right w:val="none" w:sz="0" w:space="0" w:color="auto"/>
          </w:divBdr>
        </w:div>
        <w:div w:id="1810948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r.unisa.ac.za/handle/10500/25" TargetMode="External"/><Relationship Id="rId18" Type="http://schemas.openxmlformats.org/officeDocument/2006/relationships/hyperlink" Target="mailto:dyosisw@unisa.ac.za" TargetMode="External"/><Relationship Id="rId26" Type="http://schemas.openxmlformats.org/officeDocument/2006/relationships/hyperlink" Target="https://orcid.org/0000-0001-5767-4995" TargetMode="External"/><Relationship Id="rId39" Type="http://schemas.openxmlformats.org/officeDocument/2006/relationships/hyperlink" Target="https://socialresearchmethods.net/" TargetMode="External"/><Relationship Id="rId3" Type="http://schemas.openxmlformats.org/officeDocument/2006/relationships/customXml" Target="../customXml/item3.xml"/><Relationship Id="rId21" Type="http://schemas.openxmlformats.org/officeDocument/2006/relationships/hyperlink" Target="mailto:tladirt@unisa.ac.za" TargetMode="External"/><Relationship Id="rId34" Type="http://schemas.openxmlformats.org/officeDocument/2006/relationships/hyperlink" Target="https://doi.org/10.4102/ajcd.%20v4i1.54"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arryn@unisa.ac.za" TargetMode="External"/><Relationship Id="rId17" Type="http://schemas.openxmlformats.org/officeDocument/2006/relationships/hyperlink" Target="http://uir.unisa.ac.za/handle/10500/25" TargetMode="External"/><Relationship Id="rId25" Type="http://schemas.openxmlformats.org/officeDocument/2006/relationships/hyperlink" Target="http://uir.unisa.ac.za/handle/10500/25" TargetMode="External"/><Relationship Id="rId33" Type="http://schemas.openxmlformats.org/officeDocument/2006/relationships/hyperlink" Target="https://doi.org/10.1007/978-3-030-63864-1_6" TargetMode="External"/><Relationship Id="rId38" Type="http://schemas.openxmlformats.org/officeDocument/2006/relationships/hyperlink" Target="http://dx.doi.org/10.1016/j/jvb.2017.06.003" TargetMode="External"/><Relationship Id="rId2" Type="http://schemas.openxmlformats.org/officeDocument/2006/relationships/customXml" Target="../customXml/item2.xml"/><Relationship Id="rId16" Type="http://schemas.openxmlformats.org/officeDocument/2006/relationships/hyperlink" Target="http://orcid.org/0000-0001-9478-0156" TargetMode="External"/><Relationship Id="rId20" Type="http://schemas.openxmlformats.org/officeDocument/2006/relationships/hyperlink" Target="http://uir.unisa.ac.za/handle/10500/25" TargetMode="External"/><Relationship Id="rId29"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hyperlink" Target="https://orcid.org/0000-0002-7223-1313" TargetMode="External"/><Relationship Id="rId32" Type="http://schemas.openxmlformats.org/officeDocument/2006/relationships/hyperlink" Target="https://doi.org/10.1007/978-3-030-24463-7_16" TargetMode="External"/><Relationship Id="rId37" Type="http://schemas.openxmlformats.org/officeDocument/2006/relationships/hyperlink" Target="https://psycnet.apa.org/doi/10.1016/j.jvb.2016.02.010" TargetMode="External"/><Relationship Id="rId40" Type="http://schemas.openxmlformats.org/officeDocument/2006/relationships/hyperlink" Target="https://doi.org/10.1177/1609406917733847" TargetMode="External"/><Relationship Id="rId5" Type="http://schemas.openxmlformats.org/officeDocument/2006/relationships/numbering" Target="numbering.xml"/><Relationship Id="rId15" Type="http://schemas.openxmlformats.org/officeDocument/2006/relationships/hyperlink" Target="http://uir.unisa.ac.za/handle/10500/25" TargetMode="External"/><Relationship Id="rId23" Type="http://schemas.openxmlformats.org/officeDocument/2006/relationships/hyperlink" Target="mailto:moalukp@unisa.ac.za" TargetMode="External"/><Relationship Id="rId28" Type="http://schemas.openxmlformats.org/officeDocument/2006/relationships/hyperlink" Target="https://www.unisa.ac.za/sites/corporate/default" TargetMode="External"/><Relationship Id="rId36" Type="http://schemas.openxmlformats.org/officeDocument/2006/relationships/hyperlink" Target="https://doi.org/10.1016/j.orgdyn.2020.100804" TargetMode="External"/><Relationship Id="rId10" Type="http://schemas.openxmlformats.org/officeDocument/2006/relationships/endnotes" Target="endnotes.xml"/><Relationship Id="rId19" Type="http://schemas.openxmlformats.org/officeDocument/2006/relationships/hyperlink" Target="https://orcid.org/0000-0002-9665-9541" TargetMode="External"/><Relationship Id="rId31" Type="http://schemas.openxmlformats.org/officeDocument/2006/relationships/hyperlink" Target="https://doi.org/10.1007/978-3-030-24463-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rcid.org/0000-0002-6067-7254" TargetMode="External"/><Relationship Id="rId22" Type="http://schemas.openxmlformats.org/officeDocument/2006/relationships/hyperlink" Target="http://uir.unisa.ac.za/handle/10500/25" TargetMode="External"/><Relationship Id="rId27" Type="http://schemas.openxmlformats.org/officeDocument/2006/relationships/hyperlink" Target="http://uir.unisa.ac.za/handle/10500/25" TargetMode="External"/><Relationship Id="rId30"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35" Type="http://schemas.openxmlformats.org/officeDocument/2006/relationships/hyperlink" Target="https://doi.org/10.1016/j.jvb.2017.03.00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6" ma:contentTypeDescription="Create a new document." ma:contentTypeScope="" ma:versionID="f0fb157b74f7893375eb37ad5c914b74">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b7649eeb8d32a0e452975639ccfc914a"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AA2CDA-A9E8-4B1F-8922-4F800094556E}"/>
</file>

<file path=customXml/itemProps2.xml><?xml version="1.0" encoding="utf-8"?>
<ds:datastoreItem xmlns:ds="http://schemas.openxmlformats.org/officeDocument/2006/customXml" ds:itemID="{3391EA78-8B5E-441B-9E22-7EE327243DE4}">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customXml/itemProps3.xml><?xml version="1.0" encoding="utf-8"?>
<ds:datastoreItem xmlns:ds="http://schemas.openxmlformats.org/officeDocument/2006/customXml" ds:itemID="{AA1F5DB6-114C-457F-B3FC-9BA6AF9DD3E0}">
  <ds:schemaRefs>
    <ds:schemaRef ds:uri="http://schemas.microsoft.com/sharepoint/v3/contenttype/forms"/>
  </ds:schemaRefs>
</ds:datastoreItem>
</file>

<file path=customXml/itemProps4.xml><?xml version="1.0" encoding="utf-8"?>
<ds:datastoreItem xmlns:ds="http://schemas.openxmlformats.org/officeDocument/2006/customXml" ds:itemID="{1CE4AAD2-B509-4D78-8995-D48CC03F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Rensburg, Mari</dc:creator>
  <cp:lastModifiedBy>Reviewer</cp:lastModifiedBy>
  <cp:revision>22</cp:revision>
  <cp:lastPrinted>2014-04-14T09:12:00Z</cp:lastPrinted>
  <dcterms:created xsi:type="dcterms:W3CDTF">2023-03-13T08:29:00Z</dcterms:created>
  <dcterms:modified xsi:type="dcterms:W3CDTF">2023-04-17T12:11:00Z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de552eda-8172-35e6-963a-ee61a6c741c4</vt:lpwstr>
  </property>
  <property fmtid="{D5CDD505-2E9C-101B-9397-08002B2CF9AE}" pid="24" name="Mendeley Citation Style_1">
    <vt:lpwstr>http://www.zotero.org/styles/apa</vt:lpwstr>
  </property>
  <property fmtid="{D5CDD505-2E9C-101B-9397-08002B2CF9AE}" pid="25" name="ContentTypeId">
    <vt:lpwstr>0x0101009A99AAE9878C8B428D1BBBE9AFB4153E</vt:lpwstr>
  </property>
  <property fmtid="{D5CDD505-2E9C-101B-9397-08002B2CF9AE}" pid="26" name="MediaServiceImageTags">
    <vt:lpwstr/>
  </property>
</Properties>
</file>